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350" w:rsidRPr="00351A28" w:rsidRDefault="00327350" w:rsidP="00327350">
      <w:pPr>
        <w:spacing w:after="0" w:line="240" w:lineRule="auto"/>
        <w:ind w:firstLine="709"/>
        <w:jc w:val="center"/>
        <w:rPr>
          <w:rFonts w:ascii="Arial" w:eastAsia="Times New Roman" w:hAnsi="Arial" w:cs="Arial"/>
          <w:b/>
          <w:sz w:val="32"/>
          <w:szCs w:val="32"/>
          <w:lang w:eastAsia="en-GB"/>
        </w:rPr>
      </w:pPr>
      <w:bookmarkStart w:id="0" w:name="BM59"/>
      <w:bookmarkStart w:id="1" w:name="BM68"/>
      <w:bookmarkStart w:id="2" w:name="_GoBack"/>
      <w:bookmarkEnd w:id="0"/>
      <w:bookmarkEnd w:id="1"/>
      <w:bookmarkEnd w:id="2"/>
      <w:r w:rsidRPr="00351A28">
        <w:rPr>
          <w:rFonts w:ascii="Arial" w:eastAsia="Times New Roman" w:hAnsi="Arial" w:cs="Arial"/>
          <w:b/>
          <w:sz w:val="32"/>
          <w:szCs w:val="32"/>
          <w:lang w:eastAsia="en-GB"/>
        </w:rPr>
        <w:t>Members’ Travelling and Subsistence Allowances</w:t>
      </w:r>
    </w:p>
    <w:p w:rsidR="00327350" w:rsidRPr="00351A28" w:rsidRDefault="00327350" w:rsidP="00327350">
      <w:pPr>
        <w:tabs>
          <w:tab w:val="left" w:pos="720"/>
        </w:tabs>
        <w:spacing w:after="0" w:line="240" w:lineRule="auto"/>
        <w:ind w:left="1134"/>
        <w:rPr>
          <w:rFonts w:ascii="Arial" w:eastAsia="Times New Roman" w:hAnsi="Arial" w:cs="Arial"/>
          <w:sz w:val="28"/>
          <w:szCs w:val="28"/>
        </w:rPr>
      </w:pPr>
    </w:p>
    <w:p w:rsidR="00327350" w:rsidRPr="00351A28" w:rsidRDefault="00327350" w:rsidP="00327350">
      <w:pPr>
        <w:tabs>
          <w:tab w:val="left" w:pos="720"/>
        </w:tabs>
        <w:spacing w:after="0" w:line="240" w:lineRule="auto"/>
        <w:ind w:left="1134" w:hanging="1134"/>
        <w:rPr>
          <w:rFonts w:ascii="Arial" w:eastAsia="Times New Roman" w:hAnsi="Arial" w:cs="Arial"/>
          <w:b/>
          <w:sz w:val="28"/>
          <w:szCs w:val="28"/>
        </w:rPr>
      </w:pPr>
      <w:r w:rsidRPr="00351A28">
        <w:rPr>
          <w:rFonts w:ascii="Arial" w:eastAsia="Times New Roman" w:hAnsi="Arial" w:cs="Arial"/>
          <w:b/>
          <w:sz w:val="28"/>
          <w:szCs w:val="28"/>
        </w:rPr>
        <w:t>11.</w:t>
      </w:r>
      <w:r w:rsidRPr="00351A28">
        <w:rPr>
          <w:rFonts w:ascii="Arial" w:eastAsia="Times New Roman" w:hAnsi="Arial" w:cs="Arial"/>
          <w:sz w:val="28"/>
          <w:szCs w:val="28"/>
        </w:rPr>
        <w:tab/>
      </w:r>
      <w:r w:rsidRPr="00351A28">
        <w:rPr>
          <w:rFonts w:ascii="Arial" w:eastAsia="Times New Roman" w:hAnsi="Arial" w:cs="Arial"/>
          <w:b/>
          <w:sz w:val="28"/>
          <w:szCs w:val="28"/>
        </w:rPr>
        <w:t>General</w:t>
      </w:r>
    </w:p>
    <w:p w:rsidR="00327350" w:rsidRPr="00351A28" w:rsidRDefault="00327350" w:rsidP="00327350">
      <w:pPr>
        <w:spacing w:after="0" w:line="240" w:lineRule="auto"/>
        <w:ind w:left="1134" w:hanging="414"/>
        <w:rPr>
          <w:rFonts w:ascii="Arial" w:eastAsia="Times New Roman" w:hAnsi="Arial" w:cs="Arial"/>
          <w:b/>
          <w:sz w:val="28"/>
          <w:szCs w:val="28"/>
        </w:rPr>
      </w:pPr>
    </w:p>
    <w:p w:rsidR="00327350" w:rsidRPr="00351A28" w:rsidRDefault="00327350" w:rsidP="00327350">
      <w:pPr>
        <w:tabs>
          <w:tab w:val="num" w:pos="709"/>
        </w:tabs>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11.1</w:t>
      </w:r>
      <w:r w:rsidRPr="00351A28">
        <w:rPr>
          <w:rFonts w:ascii="Arial" w:eastAsia="Times New Roman" w:hAnsi="Arial" w:cs="Arial"/>
          <w:sz w:val="28"/>
          <w:szCs w:val="28"/>
        </w:rPr>
        <w:tab/>
        <w:t>Claims for Travel and Subsistence expenses shall be paid in accordance with the Local Authorities (Allowances for Members of County and County Borough Councils and National Park Authorities) (Wales) Regulations 2002 and the 2007 Regulations effective from 3</w:t>
      </w:r>
      <w:r w:rsidRPr="00351A28">
        <w:rPr>
          <w:rFonts w:ascii="Arial" w:eastAsia="Times New Roman" w:hAnsi="Arial" w:cs="Arial"/>
          <w:sz w:val="28"/>
          <w:szCs w:val="28"/>
          <w:vertAlign w:val="superscript"/>
        </w:rPr>
        <w:t>rd</w:t>
      </w:r>
      <w:r w:rsidRPr="00351A28">
        <w:rPr>
          <w:rFonts w:ascii="Arial" w:eastAsia="Times New Roman" w:hAnsi="Arial" w:cs="Arial"/>
          <w:sz w:val="28"/>
          <w:szCs w:val="28"/>
        </w:rPr>
        <w:t xml:space="preserve"> December 2008, in accordance with the provisions below.</w:t>
      </w:r>
    </w:p>
    <w:p w:rsidR="00327350" w:rsidRPr="00351A28" w:rsidRDefault="00327350" w:rsidP="00327350">
      <w:pPr>
        <w:tabs>
          <w:tab w:val="num" w:pos="426"/>
        </w:tabs>
        <w:spacing w:after="0" w:line="240" w:lineRule="auto"/>
        <w:ind w:left="720" w:hanging="720"/>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11.2</w:t>
      </w:r>
      <w:r w:rsidRPr="00351A28">
        <w:rPr>
          <w:rFonts w:ascii="Arial" w:eastAsia="Times New Roman" w:hAnsi="Arial" w:cs="Arial"/>
          <w:sz w:val="28"/>
          <w:szCs w:val="28"/>
        </w:rPr>
        <w:tab/>
        <w:t xml:space="preserve">A Member shall be entitled to receive payments by way of Travel Allowance or Subsistence Allowance at rates determined each year by the authority where expenditure on travel or subsistence is necessarily incurred by that Member in the performance of an approved duty as a Member of the authority. </w:t>
      </w:r>
    </w:p>
    <w:p w:rsidR="00904D0C" w:rsidRPr="00351A28" w:rsidRDefault="00904D0C" w:rsidP="00327350">
      <w:pPr>
        <w:spacing w:after="0" w:line="240" w:lineRule="auto"/>
        <w:ind w:left="709" w:hanging="709"/>
        <w:rPr>
          <w:rFonts w:ascii="Arial" w:eastAsia="Times New Roman" w:hAnsi="Arial" w:cs="Arial"/>
          <w:sz w:val="28"/>
          <w:szCs w:val="28"/>
        </w:rPr>
      </w:pPr>
    </w:p>
    <w:p w:rsidR="00904D0C" w:rsidRPr="00351A28" w:rsidRDefault="00904D0C"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11.3</w:t>
      </w:r>
      <w:r w:rsidRPr="00351A28">
        <w:rPr>
          <w:rFonts w:ascii="Arial" w:eastAsia="Times New Roman" w:hAnsi="Arial" w:cs="Arial"/>
          <w:sz w:val="28"/>
          <w:szCs w:val="28"/>
        </w:rPr>
        <w:tab/>
        <w:t>Members are encouraged to consider whether the travelling arrangement can be avoided and alternative forums can be utilised to meet desired needs i.e. use of online platforms such as Microsoft TEAMS/Zoom or participation via telephone.</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11.</w:t>
      </w:r>
      <w:r w:rsidR="00904D0C" w:rsidRPr="00351A28">
        <w:rPr>
          <w:rFonts w:ascii="Arial" w:eastAsia="Times New Roman" w:hAnsi="Arial" w:cs="Arial"/>
          <w:sz w:val="28"/>
          <w:szCs w:val="28"/>
        </w:rPr>
        <w:t>4</w:t>
      </w:r>
      <w:r w:rsidRPr="00351A28">
        <w:rPr>
          <w:rFonts w:ascii="Arial" w:eastAsia="Times New Roman" w:hAnsi="Arial" w:cs="Arial"/>
          <w:sz w:val="28"/>
          <w:szCs w:val="28"/>
        </w:rPr>
        <w:tab/>
        <w:t>Where a Member makes use of his/her private car for approved duty purposes, arrangements must be made to ensure that the vehicle complies with all legislative requirements re: road worthiness including:</w:t>
      </w:r>
    </w:p>
    <w:p w:rsidR="00327350" w:rsidRPr="00351A28" w:rsidRDefault="00327350" w:rsidP="00327350">
      <w:pPr>
        <w:autoSpaceDE w:val="0"/>
        <w:autoSpaceDN w:val="0"/>
        <w:adjustRightInd w:val="0"/>
        <w:spacing w:after="0" w:line="240" w:lineRule="auto"/>
        <w:ind w:left="720"/>
        <w:rPr>
          <w:rFonts w:ascii="Arial" w:eastAsia="Times New Roman" w:hAnsi="Arial" w:cs="Arial"/>
          <w:sz w:val="28"/>
          <w:szCs w:val="28"/>
          <w:lang w:eastAsia="en-GB"/>
        </w:rPr>
      </w:pPr>
    </w:p>
    <w:p w:rsidR="00327350" w:rsidRPr="00351A28" w:rsidRDefault="00327350" w:rsidP="00327350">
      <w:pPr>
        <w:numPr>
          <w:ilvl w:val="0"/>
          <w:numId w:val="3"/>
        </w:numPr>
        <w:tabs>
          <w:tab w:val="num" w:pos="1276"/>
        </w:tabs>
        <w:autoSpaceDE w:val="0"/>
        <w:autoSpaceDN w:val="0"/>
        <w:adjustRightInd w:val="0"/>
        <w:spacing w:after="0" w:line="240" w:lineRule="auto"/>
        <w:ind w:hanging="731"/>
        <w:rPr>
          <w:rFonts w:ascii="Arial" w:eastAsia="Times New Roman" w:hAnsi="Arial" w:cs="Arial"/>
          <w:sz w:val="28"/>
          <w:szCs w:val="28"/>
          <w:lang w:eastAsia="en-GB"/>
        </w:rPr>
      </w:pPr>
      <w:r w:rsidRPr="00351A28">
        <w:rPr>
          <w:rFonts w:ascii="Arial" w:eastAsia="Times New Roman" w:hAnsi="Arial" w:cs="Arial"/>
          <w:sz w:val="28"/>
          <w:szCs w:val="28"/>
          <w:lang w:eastAsia="en-GB"/>
        </w:rPr>
        <w:t>Valid Road Fund Licence</w:t>
      </w:r>
    </w:p>
    <w:p w:rsidR="00327350" w:rsidRPr="00351A28" w:rsidRDefault="00327350" w:rsidP="00327350">
      <w:pPr>
        <w:numPr>
          <w:ilvl w:val="0"/>
          <w:numId w:val="3"/>
        </w:numPr>
        <w:tabs>
          <w:tab w:val="num" w:pos="1276"/>
        </w:tabs>
        <w:autoSpaceDE w:val="0"/>
        <w:autoSpaceDN w:val="0"/>
        <w:adjustRightInd w:val="0"/>
        <w:spacing w:after="0" w:line="240" w:lineRule="auto"/>
        <w:ind w:hanging="731"/>
        <w:rPr>
          <w:rFonts w:ascii="Arial" w:eastAsia="Times New Roman" w:hAnsi="Arial" w:cs="Arial"/>
          <w:sz w:val="28"/>
          <w:szCs w:val="28"/>
          <w:lang w:eastAsia="en-GB"/>
        </w:rPr>
      </w:pPr>
      <w:r w:rsidRPr="00351A28">
        <w:rPr>
          <w:rFonts w:ascii="Arial" w:eastAsia="Times New Roman" w:hAnsi="Arial" w:cs="Arial"/>
          <w:sz w:val="28"/>
          <w:szCs w:val="28"/>
          <w:lang w:eastAsia="en-GB"/>
        </w:rPr>
        <w:t>MOT Certificate (where required)</w:t>
      </w:r>
    </w:p>
    <w:p w:rsidR="00327350" w:rsidRPr="00351A28" w:rsidRDefault="00327350" w:rsidP="00327350">
      <w:pPr>
        <w:numPr>
          <w:ilvl w:val="0"/>
          <w:numId w:val="3"/>
        </w:numPr>
        <w:tabs>
          <w:tab w:val="num" w:pos="1276"/>
        </w:tabs>
        <w:autoSpaceDE w:val="0"/>
        <w:autoSpaceDN w:val="0"/>
        <w:adjustRightInd w:val="0"/>
        <w:spacing w:after="0" w:line="240" w:lineRule="auto"/>
        <w:ind w:hanging="731"/>
        <w:rPr>
          <w:rFonts w:ascii="Arial" w:eastAsia="Times New Roman" w:hAnsi="Arial" w:cs="Arial"/>
          <w:sz w:val="28"/>
          <w:szCs w:val="28"/>
          <w:lang w:eastAsia="en-GB"/>
        </w:rPr>
      </w:pPr>
      <w:r w:rsidRPr="00351A28">
        <w:rPr>
          <w:rFonts w:ascii="Arial" w:eastAsia="Times New Roman" w:hAnsi="Arial" w:cs="Arial"/>
          <w:sz w:val="28"/>
          <w:szCs w:val="28"/>
          <w:lang w:eastAsia="en-GB"/>
        </w:rPr>
        <w:t>Insured for Business Use</w:t>
      </w:r>
    </w:p>
    <w:p w:rsidR="00327350" w:rsidRPr="00351A28" w:rsidRDefault="00327350" w:rsidP="00327350">
      <w:pPr>
        <w:autoSpaceDE w:val="0"/>
        <w:autoSpaceDN w:val="0"/>
        <w:adjustRightInd w:val="0"/>
        <w:spacing w:after="0" w:line="240" w:lineRule="auto"/>
        <w:ind w:left="720"/>
        <w:rPr>
          <w:rFonts w:ascii="Arial" w:eastAsia="Times New Roman" w:hAnsi="Arial" w:cs="Arial"/>
          <w:sz w:val="28"/>
          <w:szCs w:val="28"/>
          <w:lang w:eastAsia="en-GB"/>
        </w:rPr>
      </w:pPr>
    </w:p>
    <w:p w:rsidR="00327350" w:rsidRPr="00351A28" w:rsidRDefault="00327350" w:rsidP="00327350">
      <w:pPr>
        <w:autoSpaceDE w:val="0"/>
        <w:autoSpaceDN w:val="0"/>
        <w:adjustRightInd w:val="0"/>
        <w:spacing w:after="0" w:line="240" w:lineRule="auto"/>
        <w:ind w:left="1080" w:hanging="371"/>
        <w:rPr>
          <w:rFonts w:ascii="Arial" w:eastAsia="Times New Roman" w:hAnsi="Arial" w:cs="Arial"/>
          <w:sz w:val="28"/>
          <w:szCs w:val="28"/>
          <w:lang w:eastAsia="en-GB"/>
        </w:rPr>
      </w:pPr>
      <w:proofErr w:type="gramStart"/>
      <w:r w:rsidRPr="00351A28">
        <w:rPr>
          <w:rFonts w:ascii="Arial" w:eastAsia="Times New Roman" w:hAnsi="Arial" w:cs="Arial"/>
          <w:sz w:val="28"/>
          <w:szCs w:val="28"/>
          <w:lang w:eastAsia="en-GB"/>
        </w:rPr>
        <w:t>with</w:t>
      </w:r>
      <w:proofErr w:type="gramEnd"/>
      <w:r w:rsidRPr="00351A28">
        <w:rPr>
          <w:rFonts w:ascii="Arial" w:eastAsia="Times New Roman" w:hAnsi="Arial" w:cs="Arial"/>
          <w:sz w:val="28"/>
          <w:szCs w:val="28"/>
          <w:lang w:eastAsia="en-GB"/>
        </w:rPr>
        <w:t xml:space="preserve"> proof to be provided to the Authority on request.</w:t>
      </w:r>
    </w:p>
    <w:p w:rsidR="00327350" w:rsidRPr="00351A28" w:rsidRDefault="00327350" w:rsidP="00327350">
      <w:pPr>
        <w:tabs>
          <w:tab w:val="num" w:pos="720"/>
        </w:tabs>
        <w:spacing w:after="0" w:line="240" w:lineRule="auto"/>
        <w:rPr>
          <w:rFonts w:ascii="Arial" w:eastAsia="Times New Roman" w:hAnsi="Arial" w:cs="Arial"/>
          <w:sz w:val="28"/>
          <w:szCs w:val="28"/>
        </w:rPr>
      </w:pPr>
    </w:p>
    <w:p w:rsidR="00877142" w:rsidRPr="00351A28" w:rsidRDefault="00327350" w:rsidP="00327350">
      <w:pPr>
        <w:tabs>
          <w:tab w:val="num" w:pos="720"/>
        </w:tabs>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11.</w:t>
      </w:r>
      <w:r w:rsidR="00904D0C" w:rsidRPr="00351A28">
        <w:rPr>
          <w:rFonts w:ascii="Arial" w:eastAsia="Times New Roman" w:hAnsi="Arial" w:cs="Arial"/>
          <w:sz w:val="28"/>
          <w:szCs w:val="28"/>
        </w:rPr>
        <w:t>5</w:t>
      </w:r>
      <w:r w:rsidRPr="00351A28">
        <w:rPr>
          <w:rFonts w:ascii="Arial" w:eastAsia="Times New Roman" w:hAnsi="Arial" w:cs="Arial"/>
          <w:sz w:val="28"/>
          <w:szCs w:val="28"/>
        </w:rPr>
        <w:tab/>
      </w:r>
      <w:r w:rsidR="00877142" w:rsidRPr="00351A28">
        <w:rPr>
          <w:rFonts w:ascii="Arial" w:eastAsia="Times New Roman" w:hAnsi="Arial" w:cs="Arial"/>
          <w:sz w:val="28"/>
          <w:szCs w:val="28"/>
        </w:rPr>
        <w:t>Where Members utilise his/her private car the Member shall ensure they comply with any appropriate policies to which they are notified</w:t>
      </w:r>
      <w:r w:rsidR="0071599A" w:rsidRPr="00351A28">
        <w:rPr>
          <w:rFonts w:ascii="Arial" w:eastAsia="Times New Roman" w:hAnsi="Arial" w:cs="Arial"/>
          <w:sz w:val="28"/>
          <w:szCs w:val="28"/>
        </w:rPr>
        <w:t xml:space="preserve"> by the </w:t>
      </w:r>
      <w:r w:rsidR="0078416B" w:rsidRPr="00351A28">
        <w:rPr>
          <w:rFonts w:ascii="Arial" w:eastAsia="Times New Roman" w:hAnsi="Arial" w:cs="Arial"/>
          <w:sz w:val="28"/>
          <w:szCs w:val="28"/>
        </w:rPr>
        <w:t>Head of Democratic Services</w:t>
      </w:r>
      <w:r w:rsidR="0071599A" w:rsidRPr="00351A28">
        <w:rPr>
          <w:rFonts w:ascii="Arial" w:eastAsia="Times New Roman" w:hAnsi="Arial" w:cs="Arial"/>
          <w:sz w:val="28"/>
          <w:szCs w:val="28"/>
        </w:rPr>
        <w:t xml:space="preserve"> or Head of Engineering and Transport</w:t>
      </w:r>
      <w:r w:rsidR="00877142" w:rsidRPr="00351A28">
        <w:rPr>
          <w:rFonts w:ascii="Arial" w:eastAsia="Times New Roman" w:hAnsi="Arial" w:cs="Arial"/>
          <w:sz w:val="28"/>
          <w:szCs w:val="28"/>
        </w:rPr>
        <w:t xml:space="preserve"> concerning the use of vehicles.</w:t>
      </w:r>
    </w:p>
    <w:p w:rsidR="00877142" w:rsidRPr="00351A28" w:rsidRDefault="00877142" w:rsidP="00327350">
      <w:pPr>
        <w:tabs>
          <w:tab w:val="num" w:pos="720"/>
        </w:tabs>
        <w:spacing w:after="0" w:line="240" w:lineRule="auto"/>
        <w:ind w:left="709" w:hanging="709"/>
        <w:rPr>
          <w:rFonts w:ascii="Arial" w:eastAsia="Times New Roman" w:hAnsi="Arial" w:cs="Arial"/>
          <w:sz w:val="28"/>
          <w:szCs w:val="28"/>
        </w:rPr>
      </w:pPr>
    </w:p>
    <w:p w:rsidR="00327350" w:rsidRPr="00351A28" w:rsidRDefault="00877142" w:rsidP="00327350">
      <w:pPr>
        <w:tabs>
          <w:tab w:val="num" w:pos="720"/>
        </w:tabs>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11.</w:t>
      </w:r>
      <w:r w:rsidR="00904D0C" w:rsidRPr="00351A28">
        <w:rPr>
          <w:rFonts w:ascii="Arial" w:eastAsia="Times New Roman" w:hAnsi="Arial" w:cs="Arial"/>
          <w:sz w:val="28"/>
          <w:szCs w:val="28"/>
        </w:rPr>
        <w:t>6</w:t>
      </w:r>
      <w:r w:rsidRPr="00351A28">
        <w:rPr>
          <w:rFonts w:ascii="Arial" w:eastAsia="Times New Roman" w:hAnsi="Arial" w:cs="Arial"/>
          <w:sz w:val="28"/>
          <w:szCs w:val="28"/>
        </w:rPr>
        <w:tab/>
      </w:r>
      <w:r w:rsidR="00327350" w:rsidRPr="00351A28">
        <w:rPr>
          <w:rFonts w:ascii="Arial" w:eastAsia="Times New Roman" w:hAnsi="Arial" w:cs="Arial"/>
          <w:sz w:val="28"/>
          <w:szCs w:val="28"/>
        </w:rPr>
        <w:t xml:space="preserve">Any claim for payment of Travel and Subsistence Allowances in accordance with these Regulations shall be accompanied </w:t>
      </w:r>
      <w:r w:rsidR="00327350" w:rsidRPr="00351A28">
        <w:rPr>
          <w:rFonts w:ascii="Arial" w:eastAsia="Times New Roman" w:hAnsi="Arial" w:cs="Arial"/>
          <w:sz w:val="28"/>
          <w:szCs w:val="28"/>
        </w:rPr>
        <w:lastRenderedPageBreak/>
        <w:t>by appropriate receipts proving actual expenses, subject to any requirement or limitation that the authority may determine.</w:t>
      </w:r>
    </w:p>
    <w:p w:rsidR="00327350" w:rsidRPr="00351A28" w:rsidRDefault="00327350" w:rsidP="00327350">
      <w:pPr>
        <w:spacing w:after="0" w:line="240" w:lineRule="auto"/>
        <w:rPr>
          <w:rFonts w:ascii="Arial" w:eastAsia="Times New Roman" w:hAnsi="Arial" w:cs="Arial"/>
          <w:sz w:val="28"/>
          <w:szCs w:val="28"/>
          <w:lang w:eastAsia="en-GB"/>
        </w:rPr>
      </w:pPr>
    </w:p>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b/>
          <w:sz w:val="28"/>
          <w:szCs w:val="28"/>
        </w:rPr>
        <w:t>12.</w:t>
      </w:r>
      <w:r w:rsidRPr="00351A28">
        <w:rPr>
          <w:rFonts w:ascii="Arial" w:eastAsia="Times New Roman" w:hAnsi="Arial" w:cs="Arial"/>
          <w:sz w:val="28"/>
          <w:szCs w:val="28"/>
        </w:rPr>
        <w:tab/>
      </w:r>
      <w:r w:rsidRPr="00351A28">
        <w:rPr>
          <w:rFonts w:ascii="Arial" w:eastAsia="Times New Roman" w:hAnsi="Arial" w:cs="Arial"/>
          <w:b/>
          <w:sz w:val="28"/>
          <w:szCs w:val="28"/>
        </w:rPr>
        <w:t>Private Car etc.</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sz w:val="28"/>
          <w:szCs w:val="28"/>
        </w:rPr>
        <w:t>12.1</w:t>
      </w:r>
      <w:r w:rsidRPr="00351A28">
        <w:rPr>
          <w:rFonts w:ascii="Arial" w:eastAsia="Times New Roman" w:hAnsi="Arial" w:cs="Arial"/>
          <w:sz w:val="28"/>
          <w:szCs w:val="28"/>
        </w:rPr>
        <w:tab/>
        <w:t>The rate for travel by private car shall be:-</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tabs>
          <w:tab w:val="left" w:pos="5670"/>
        </w:tabs>
        <w:spacing w:after="0" w:line="240" w:lineRule="auto"/>
        <w:ind w:left="709" w:hanging="11"/>
        <w:rPr>
          <w:rFonts w:ascii="Arial" w:eastAsia="Times New Roman" w:hAnsi="Arial" w:cs="Arial"/>
          <w:sz w:val="28"/>
          <w:szCs w:val="28"/>
          <w:lang w:eastAsia="en-GB"/>
        </w:rPr>
      </w:pPr>
      <w:r w:rsidRPr="00351A28">
        <w:rPr>
          <w:rFonts w:ascii="Arial" w:eastAsia="Times New Roman" w:hAnsi="Arial" w:cs="Arial"/>
          <w:sz w:val="28"/>
          <w:szCs w:val="28"/>
          <w:lang w:eastAsia="en-GB"/>
        </w:rPr>
        <w:t>Up to 10,000 miles per annum</w:t>
      </w:r>
      <w:r w:rsidRPr="00351A28">
        <w:rPr>
          <w:rFonts w:ascii="Arial" w:eastAsia="Times New Roman" w:hAnsi="Arial" w:cs="Arial"/>
          <w:sz w:val="28"/>
          <w:szCs w:val="28"/>
          <w:lang w:eastAsia="en-GB"/>
        </w:rPr>
        <w:tab/>
        <w:t>45p per mile</w:t>
      </w:r>
    </w:p>
    <w:p w:rsidR="00327350" w:rsidRPr="00351A28" w:rsidRDefault="00327350" w:rsidP="00327350">
      <w:pPr>
        <w:tabs>
          <w:tab w:val="left" w:pos="5670"/>
        </w:tabs>
        <w:spacing w:after="0" w:line="240" w:lineRule="auto"/>
        <w:ind w:left="709" w:hanging="11"/>
        <w:rPr>
          <w:rFonts w:ascii="Arial" w:eastAsia="Times New Roman" w:hAnsi="Arial" w:cs="Arial"/>
          <w:sz w:val="28"/>
          <w:szCs w:val="28"/>
          <w:lang w:eastAsia="en-GB"/>
        </w:rPr>
      </w:pPr>
      <w:r w:rsidRPr="00351A28">
        <w:rPr>
          <w:rFonts w:ascii="Arial" w:eastAsia="Times New Roman" w:hAnsi="Arial" w:cs="Arial"/>
          <w:sz w:val="28"/>
          <w:szCs w:val="28"/>
          <w:lang w:eastAsia="en-GB"/>
        </w:rPr>
        <w:t>Over 10,000 miles per annum</w:t>
      </w:r>
      <w:r w:rsidRPr="00351A28">
        <w:rPr>
          <w:rFonts w:ascii="Arial" w:eastAsia="Times New Roman" w:hAnsi="Arial" w:cs="Arial"/>
          <w:sz w:val="28"/>
          <w:szCs w:val="28"/>
          <w:lang w:eastAsia="en-GB"/>
        </w:rPr>
        <w:tab/>
        <w:t>25p per mile</w:t>
      </w:r>
    </w:p>
    <w:p w:rsidR="00327350" w:rsidRPr="00351A28" w:rsidRDefault="00327350" w:rsidP="00327350">
      <w:pPr>
        <w:tabs>
          <w:tab w:val="left" w:pos="5670"/>
        </w:tabs>
        <w:spacing w:after="0" w:line="240" w:lineRule="auto"/>
        <w:ind w:left="709" w:hanging="11"/>
        <w:rPr>
          <w:rFonts w:ascii="Arial" w:eastAsia="Times New Roman" w:hAnsi="Arial" w:cs="Arial"/>
          <w:sz w:val="28"/>
          <w:szCs w:val="28"/>
          <w:lang w:eastAsia="en-GB"/>
        </w:rPr>
      </w:pPr>
      <w:r w:rsidRPr="00351A28">
        <w:rPr>
          <w:rFonts w:ascii="Arial" w:eastAsia="Times New Roman" w:hAnsi="Arial" w:cs="Arial"/>
          <w:sz w:val="28"/>
          <w:szCs w:val="28"/>
          <w:lang w:eastAsia="en-GB"/>
        </w:rPr>
        <w:t xml:space="preserve">Passenger supplement </w:t>
      </w:r>
      <w:r w:rsidRPr="00351A28">
        <w:rPr>
          <w:rFonts w:ascii="Arial" w:eastAsia="Times New Roman" w:hAnsi="Arial" w:cs="Arial"/>
          <w:sz w:val="28"/>
          <w:szCs w:val="28"/>
          <w:lang w:eastAsia="en-GB"/>
        </w:rPr>
        <w:tab/>
        <w:t>5p per mile</w:t>
      </w:r>
    </w:p>
    <w:p w:rsidR="00327350" w:rsidRPr="00351A28" w:rsidRDefault="00327350" w:rsidP="00327350">
      <w:pPr>
        <w:tabs>
          <w:tab w:val="left" w:pos="5670"/>
        </w:tabs>
        <w:spacing w:after="0" w:line="240" w:lineRule="auto"/>
        <w:ind w:left="709" w:hanging="11"/>
        <w:rPr>
          <w:rFonts w:ascii="Arial" w:eastAsia="Times New Roman" w:hAnsi="Arial" w:cs="Arial"/>
          <w:sz w:val="28"/>
          <w:szCs w:val="28"/>
          <w:lang w:eastAsia="en-GB"/>
        </w:rPr>
      </w:pPr>
      <w:r w:rsidRPr="00351A28">
        <w:rPr>
          <w:rFonts w:ascii="Arial" w:eastAsia="Times New Roman" w:hAnsi="Arial" w:cs="Arial"/>
          <w:sz w:val="28"/>
          <w:szCs w:val="28"/>
          <w:lang w:eastAsia="en-GB"/>
        </w:rPr>
        <w:t xml:space="preserve">Private motor cycles </w:t>
      </w:r>
      <w:r w:rsidRPr="00351A28">
        <w:rPr>
          <w:rFonts w:ascii="Arial" w:eastAsia="Times New Roman" w:hAnsi="Arial" w:cs="Arial"/>
          <w:sz w:val="28"/>
          <w:szCs w:val="28"/>
          <w:lang w:eastAsia="en-GB"/>
        </w:rPr>
        <w:tab/>
        <w:t>24p per mile</w:t>
      </w:r>
    </w:p>
    <w:p w:rsidR="00327350" w:rsidRPr="00351A28" w:rsidRDefault="00327350" w:rsidP="00327350">
      <w:pPr>
        <w:tabs>
          <w:tab w:val="left" w:pos="5670"/>
        </w:tabs>
        <w:spacing w:after="0" w:line="240" w:lineRule="auto"/>
        <w:ind w:left="709" w:hanging="11"/>
        <w:rPr>
          <w:rFonts w:ascii="Arial" w:eastAsia="Times New Roman" w:hAnsi="Arial" w:cs="Arial"/>
          <w:sz w:val="28"/>
          <w:szCs w:val="28"/>
          <w:lang w:eastAsia="en-GB"/>
        </w:rPr>
      </w:pPr>
      <w:r w:rsidRPr="00351A28">
        <w:rPr>
          <w:rFonts w:ascii="Arial" w:eastAsia="Times New Roman" w:hAnsi="Arial" w:cs="Arial"/>
          <w:sz w:val="28"/>
          <w:szCs w:val="28"/>
          <w:lang w:eastAsia="en-GB"/>
        </w:rPr>
        <w:t>Pedal cycles</w:t>
      </w:r>
      <w:r w:rsidRPr="00351A28">
        <w:rPr>
          <w:rFonts w:ascii="Arial" w:eastAsia="Times New Roman" w:hAnsi="Arial" w:cs="Arial"/>
          <w:sz w:val="28"/>
          <w:szCs w:val="28"/>
          <w:lang w:eastAsia="en-GB"/>
        </w:rPr>
        <w:tab/>
        <w:t>20p per mile</w:t>
      </w:r>
    </w:p>
    <w:p w:rsidR="00327350" w:rsidRPr="00351A28" w:rsidRDefault="00327350" w:rsidP="00327350">
      <w:pPr>
        <w:tabs>
          <w:tab w:val="left" w:pos="5670"/>
        </w:tabs>
        <w:spacing w:after="0" w:line="240" w:lineRule="auto"/>
        <w:ind w:left="709"/>
        <w:rPr>
          <w:rFonts w:ascii="Arial" w:eastAsia="Times New Roman" w:hAnsi="Arial" w:cs="Arial"/>
          <w:sz w:val="28"/>
          <w:szCs w:val="28"/>
          <w:lang w:eastAsia="en-GB"/>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12.2</w:t>
      </w:r>
      <w:r w:rsidRPr="00351A28">
        <w:rPr>
          <w:rFonts w:ascii="Arial" w:eastAsia="Times New Roman" w:hAnsi="Arial" w:cs="Arial"/>
          <w:sz w:val="28"/>
          <w:szCs w:val="28"/>
        </w:rPr>
        <w:tab/>
        <w:t>For outward journeys in excess of 100 miles, the lower of 1</w:t>
      </w:r>
      <w:r w:rsidRPr="00351A28">
        <w:rPr>
          <w:rFonts w:ascii="Arial" w:eastAsia="Times New Roman" w:hAnsi="Arial" w:cs="Arial"/>
          <w:sz w:val="28"/>
          <w:szCs w:val="28"/>
          <w:vertAlign w:val="superscript"/>
        </w:rPr>
        <w:t>st</w:t>
      </w:r>
      <w:r w:rsidRPr="00351A28">
        <w:rPr>
          <w:rFonts w:ascii="Arial" w:eastAsia="Times New Roman" w:hAnsi="Arial" w:cs="Arial"/>
          <w:sz w:val="28"/>
          <w:szCs w:val="28"/>
        </w:rPr>
        <w:t xml:space="preserve"> class rail fare (where appropriate) or the appropriate car mileage rate will be paid regardless of the actual mode of transport.  </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20" w:hanging="720"/>
        <w:rPr>
          <w:rFonts w:ascii="Arial" w:eastAsia="Times New Roman" w:hAnsi="Arial" w:cs="Arial"/>
          <w:sz w:val="28"/>
          <w:szCs w:val="28"/>
        </w:rPr>
      </w:pPr>
      <w:r w:rsidRPr="00351A28">
        <w:rPr>
          <w:rFonts w:ascii="Arial" w:eastAsia="Times New Roman" w:hAnsi="Arial" w:cs="Arial"/>
          <w:sz w:val="28"/>
          <w:szCs w:val="28"/>
        </w:rPr>
        <w:t>12.3</w:t>
      </w:r>
      <w:r w:rsidRPr="00351A28">
        <w:rPr>
          <w:rFonts w:ascii="Arial" w:eastAsia="Times New Roman" w:hAnsi="Arial" w:cs="Arial"/>
          <w:sz w:val="28"/>
          <w:szCs w:val="28"/>
        </w:rPr>
        <w:tab/>
        <w:t xml:space="preserve">For journeys outside Neath Port Talbot, Swansea and Bridgend only one mileage claim will be paid for up to four Members and/or officers attending the same approved duty unless there are logistical, operational or economic reasons why this is unreasonable in which case specific authorisation of the </w:t>
      </w:r>
      <w:r w:rsidR="00351A28">
        <w:rPr>
          <w:rFonts w:ascii="Arial" w:eastAsia="Times New Roman" w:hAnsi="Arial" w:cs="Arial"/>
          <w:sz w:val="28"/>
          <w:szCs w:val="28"/>
        </w:rPr>
        <w:t>Chief Finance Officer</w:t>
      </w:r>
      <w:r w:rsidRPr="00351A28">
        <w:rPr>
          <w:rFonts w:ascii="Arial" w:eastAsia="Times New Roman" w:hAnsi="Arial" w:cs="Arial"/>
          <w:sz w:val="28"/>
          <w:szCs w:val="28"/>
        </w:rPr>
        <w:t xml:space="preserve">s will be required. </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sz w:val="28"/>
          <w:szCs w:val="28"/>
        </w:rPr>
        <w:t>12.4</w:t>
      </w:r>
      <w:r w:rsidRPr="00351A28">
        <w:rPr>
          <w:rFonts w:ascii="Arial" w:eastAsia="Times New Roman" w:hAnsi="Arial" w:cs="Arial"/>
          <w:sz w:val="28"/>
          <w:szCs w:val="28"/>
        </w:rPr>
        <w:tab/>
        <w:t>All mileage claims should be supported by a fuel VAT receipt</w:t>
      </w:r>
    </w:p>
    <w:p w:rsidR="00327350" w:rsidRPr="00351A28" w:rsidRDefault="00327350" w:rsidP="00327350">
      <w:pPr>
        <w:spacing w:after="0" w:line="240" w:lineRule="auto"/>
        <w:ind w:left="720" w:hanging="720"/>
        <w:rPr>
          <w:rFonts w:ascii="Arial" w:eastAsia="Times New Roman" w:hAnsi="Arial" w:cs="Arial"/>
          <w:sz w:val="28"/>
          <w:szCs w:val="28"/>
        </w:rPr>
      </w:pPr>
    </w:p>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b/>
          <w:sz w:val="28"/>
          <w:szCs w:val="28"/>
        </w:rPr>
        <w:t>13.</w:t>
      </w:r>
      <w:r w:rsidRPr="00351A28">
        <w:rPr>
          <w:rFonts w:ascii="Arial" w:eastAsia="Times New Roman" w:hAnsi="Arial" w:cs="Arial"/>
          <w:sz w:val="28"/>
          <w:szCs w:val="28"/>
        </w:rPr>
        <w:tab/>
      </w:r>
      <w:r w:rsidRPr="00351A28">
        <w:rPr>
          <w:rFonts w:ascii="Arial" w:eastAsia="Times New Roman" w:hAnsi="Arial" w:cs="Arial"/>
          <w:b/>
          <w:sz w:val="28"/>
          <w:szCs w:val="28"/>
        </w:rPr>
        <w:t>Rail etc.</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13.1</w:t>
      </w:r>
      <w:r w:rsidRPr="00351A28">
        <w:rPr>
          <w:rFonts w:ascii="Arial" w:eastAsia="Times New Roman" w:hAnsi="Arial" w:cs="Arial"/>
          <w:sz w:val="28"/>
          <w:szCs w:val="28"/>
        </w:rPr>
        <w:tab/>
        <w:t>For travel by rail, the actual costs incurred may be claimed supported by a valid receipt or ticket to support the claim.</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13.2</w:t>
      </w:r>
      <w:r w:rsidRPr="00351A28">
        <w:rPr>
          <w:rFonts w:ascii="Arial" w:eastAsia="Times New Roman" w:hAnsi="Arial" w:cs="Arial"/>
          <w:sz w:val="28"/>
          <w:szCs w:val="28"/>
        </w:rPr>
        <w:tab/>
        <w:t>Bus or Taxi Fares may be reimbursed in full provided that it is unreasonable that public transport could have been used and that the claim is supported by a proper receipt.</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13.3</w:t>
      </w:r>
      <w:r w:rsidRPr="00351A28">
        <w:rPr>
          <w:rFonts w:ascii="Arial" w:eastAsia="Times New Roman" w:hAnsi="Arial" w:cs="Arial"/>
          <w:sz w:val="28"/>
          <w:szCs w:val="28"/>
        </w:rPr>
        <w:tab/>
        <w:t xml:space="preserve">Air Travel costs may be reimbursed in full provided that no other means of practical, operationally efficient or economic travel is available.  Specific approval in advance by the </w:t>
      </w:r>
      <w:r w:rsidR="00351A28">
        <w:rPr>
          <w:rFonts w:ascii="Arial" w:eastAsia="Times New Roman" w:hAnsi="Arial" w:cs="Arial"/>
          <w:sz w:val="28"/>
          <w:szCs w:val="28"/>
        </w:rPr>
        <w:t>Chief Finance Officer</w:t>
      </w:r>
      <w:r w:rsidRPr="00351A28">
        <w:rPr>
          <w:rFonts w:ascii="Arial" w:eastAsia="Times New Roman" w:hAnsi="Arial" w:cs="Arial"/>
          <w:sz w:val="28"/>
          <w:szCs w:val="28"/>
        </w:rPr>
        <w:t>s is required for all air travel.</w:t>
      </w:r>
    </w:p>
    <w:p w:rsidR="00327350" w:rsidRPr="00351A28" w:rsidRDefault="00327350" w:rsidP="00327350">
      <w:pPr>
        <w:spacing w:after="0" w:line="240" w:lineRule="auto"/>
        <w:rPr>
          <w:rFonts w:ascii="Arial" w:eastAsia="Times New Roman" w:hAnsi="Arial" w:cs="Arial"/>
          <w:b/>
          <w:sz w:val="28"/>
          <w:szCs w:val="28"/>
          <w:u w:val="single"/>
        </w:rPr>
      </w:pPr>
    </w:p>
    <w:p w:rsidR="00327350" w:rsidRPr="00351A28" w:rsidRDefault="00327350" w:rsidP="00327350">
      <w:pPr>
        <w:spacing w:after="0" w:line="240" w:lineRule="auto"/>
        <w:rPr>
          <w:rFonts w:ascii="Arial" w:eastAsia="Times New Roman" w:hAnsi="Arial" w:cs="Arial"/>
          <w:b/>
          <w:sz w:val="28"/>
          <w:szCs w:val="20"/>
          <w:lang w:eastAsia="en-GB"/>
        </w:rPr>
      </w:pPr>
      <w:r w:rsidRPr="00351A28">
        <w:rPr>
          <w:rFonts w:ascii="Arial" w:eastAsia="Times New Roman" w:hAnsi="Arial" w:cs="Arial"/>
          <w:b/>
          <w:sz w:val="28"/>
          <w:szCs w:val="20"/>
          <w:lang w:eastAsia="en-GB"/>
        </w:rPr>
        <w:t>Subsistence</w:t>
      </w:r>
    </w:p>
    <w:p w:rsidR="00327350" w:rsidRPr="00351A28" w:rsidRDefault="00327350" w:rsidP="00327350">
      <w:pPr>
        <w:spacing w:after="0" w:line="240" w:lineRule="auto"/>
        <w:rPr>
          <w:rFonts w:ascii="Arial" w:eastAsia="Times New Roman" w:hAnsi="Arial" w:cs="Arial"/>
          <w:i/>
          <w:sz w:val="28"/>
          <w:szCs w:val="28"/>
        </w:rPr>
      </w:pPr>
    </w:p>
    <w:p w:rsidR="00327350" w:rsidRPr="00351A28" w:rsidRDefault="00327350" w:rsidP="00327350">
      <w:pPr>
        <w:spacing w:after="0" w:line="240" w:lineRule="auto"/>
        <w:rPr>
          <w:rFonts w:ascii="Arial" w:eastAsia="Times New Roman" w:hAnsi="Arial" w:cs="Arial"/>
          <w:sz w:val="28"/>
          <w:szCs w:val="28"/>
          <w:u w:val="single"/>
        </w:rPr>
      </w:pPr>
      <w:r w:rsidRPr="00351A28">
        <w:rPr>
          <w:rFonts w:ascii="Arial" w:eastAsia="Times New Roman" w:hAnsi="Arial" w:cs="Arial"/>
          <w:b/>
          <w:sz w:val="28"/>
          <w:szCs w:val="28"/>
        </w:rPr>
        <w:t>14.</w:t>
      </w:r>
      <w:r w:rsidRPr="00351A28">
        <w:rPr>
          <w:rFonts w:ascii="Arial" w:eastAsia="Times New Roman" w:hAnsi="Arial" w:cs="Arial"/>
          <w:sz w:val="28"/>
          <w:szCs w:val="28"/>
        </w:rPr>
        <w:tab/>
      </w:r>
      <w:r w:rsidRPr="00351A28">
        <w:rPr>
          <w:rFonts w:ascii="Arial" w:eastAsia="Times New Roman" w:hAnsi="Arial" w:cs="Arial"/>
          <w:b/>
          <w:sz w:val="28"/>
          <w:szCs w:val="28"/>
        </w:rPr>
        <w:t>Day Allowances</w:t>
      </w:r>
      <w:r w:rsidRPr="00351A28">
        <w:rPr>
          <w:rFonts w:ascii="Arial" w:eastAsia="Times New Roman" w:hAnsi="Arial" w:cs="Arial"/>
          <w:sz w:val="28"/>
          <w:szCs w:val="28"/>
          <w:u w:val="single"/>
        </w:rPr>
        <w:t xml:space="preserve"> </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14.1</w:t>
      </w:r>
      <w:r w:rsidRPr="00351A28">
        <w:rPr>
          <w:rFonts w:ascii="Arial" w:eastAsia="Times New Roman" w:hAnsi="Arial" w:cs="Arial"/>
          <w:sz w:val="28"/>
          <w:szCs w:val="28"/>
        </w:rPr>
        <w:tab/>
        <w:t>Meal Allowances are payable only for meals taken outside the County Borough. Only actual costs incurred shall be reimbursed up to the maximum below, and subject to the production of paid receipts to an overall maximum of £28.00 per day (including breakfast when not provided as part of overnight accommodation).</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numPr>
          <w:ilvl w:val="5"/>
          <w:numId w:val="1"/>
        </w:numPr>
        <w:spacing w:after="0" w:line="240" w:lineRule="auto"/>
        <w:rPr>
          <w:rFonts w:ascii="Arial" w:eastAsia="Times New Roman" w:hAnsi="Arial" w:cs="Arial"/>
          <w:sz w:val="28"/>
          <w:szCs w:val="28"/>
        </w:rPr>
      </w:pPr>
      <w:r w:rsidRPr="00351A28">
        <w:rPr>
          <w:rFonts w:ascii="Arial" w:eastAsia="Times New Roman" w:hAnsi="Arial" w:cs="Arial"/>
          <w:sz w:val="28"/>
          <w:szCs w:val="28"/>
        </w:rPr>
        <w:t>Breakfast allowance (more than 4 hours away from normal place of residence before 11.00am) = £6.88).</w:t>
      </w:r>
    </w:p>
    <w:p w:rsidR="00327350" w:rsidRPr="00351A28" w:rsidRDefault="00327350" w:rsidP="00327350">
      <w:pPr>
        <w:spacing w:after="0" w:line="240" w:lineRule="auto"/>
        <w:ind w:left="737"/>
        <w:rPr>
          <w:rFonts w:ascii="Arial" w:eastAsia="Times New Roman" w:hAnsi="Arial" w:cs="Arial"/>
          <w:sz w:val="28"/>
          <w:szCs w:val="28"/>
        </w:rPr>
      </w:pPr>
    </w:p>
    <w:p w:rsidR="00327350" w:rsidRPr="00351A28" w:rsidRDefault="00327350" w:rsidP="00327350">
      <w:pPr>
        <w:numPr>
          <w:ilvl w:val="5"/>
          <w:numId w:val="1"/>
        </w:numPr>
        <w:spacing w:after="0" w:line="240" w:lineRule="auto"/>
        <w:rPr>
          <w:rFonts w:ascii="Arial" w:eastAsia="Times New Roman" w:hAnsi="Arial" w:cs="Arial"/>
          <w:sz w:val="28"/>
          <w:szCs w:val="28"/>
        </w:rPr>
      </w:pPr>
      <w:r w:rsidRPr="00351A28">
        <w:rPr>
          <w:rFonts w:ascii="Arial" w:eastAsia="Times New Roman" w:hAnsi="Arial" w:cs="Arial"/>
          <w:sz w:val="28"/>
          <w:szCs w:val="28"/>
        </w:rPr>
        <w:t>Lunch allowance (more than 4 hours away from normal place of residence including the lunchtime period between 12 noon and 2.00pm) = £9.49.</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numPr>
          <w:ilvl w:val="5"/>
          <w:numId w:val="1"/>
        </w:numPr>
        <w:spacing w:after="0" w:line="240" w:lineRule="auto"/>
        <w:rPr>
          <w:rFonts w:ascii="Arial" w:eastAsia="Times New Roman" w:hAnsi="Arial" w:cs="Arial"/>
          <w:sz w:val="28"/>
          <w:szCs w:val="28"/>
        </w:rPr>
      </w:pPr>
      <w:r w:rsidRPr="00351A28">
        <w:rPr>
          <w:rFonts w:ascii="Arial" w:eastAsia="Times New Roman" w:hAnsi="Arial" w:cs="Arial"/>
          <w:sz w:val="28"/>
          <w:szCs w:val="28"/>
        </w:rPr>
        <w:t>Tea allowance (more than 4 hours away from normal place of residence including the period 3.00pm to 6.00pm) = £3.73.</w:t>
      </w:r>
      <w:r w:rsidRPr="00351A28">
        <w:rPr>
          <w:rFonts w:ascii="Arial" w:eastAsia="Times New Roman" w:hAnsi="Arial" w:cs="Arial"/>
          <w:sz w:val="28"/>
          <w:szCs w:val="28"/>
        </w:rPr>
        <w:tab/>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numPr>
          <w:ilvl w:val="5"/>
          <w:numId w:val="1"/>
        </w:numPr>
        <w:spacing w:after="0" w:line="240" w:lineRule="auto"/>
        <w:rPr>
          <w:rFonts w:ascii="Arial" w:eastAsia="Times New Roman" w:hAnsi="Arial" w:cs="Arial"/>
          <w:sz w:val="28"/>
          <w:szCs w:val="28"/>
        </w:rPr>
      </w:pPr>
      <w:r w:rsidRPr="00351A28">
        <w:rPr>
          <w:rFonts w:ascii="Arial" w:eastAsia="Times New Roman" w:hAnsi="Arial" w:cs="Arial"/>
          <w:sz w:val="28"/>
          <w:szCs w:val="28"/>
        </w:rPr>
        <w:t>Evening Meal allowance (more than 4 hours away from normal place of residence ending after 7.00pm) = £22.90.</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993"/>
        <w:rPr>
          <w:rFonts w:ascii="Arial" w:eastAsia="Times New Roman" w:hAnsi="Arial" w:cs="Arial"/>
          <w:sz w:val="28"/>
          <w:szCs w:val="28"/>
          <w:lang w:eastAsia="en-GB"/>
        </w:rPr>
      </w:pPr>
      <w:r w:rsidRPr="00351A28">
        <w:rPr>
          <w:rFonts w:ascii="Arial" w:eastAsia="Times New Roman" w:hAnsi="Arial" w:cs="Arial"/>
          <w:sz w:val="28"/>
          <w:szCs w:val="28"/>
          <w:lang w:eastAsia="en-GB"/>
        </w:rPr>
        <w:t>Where meals are taken on a train, the reasonable cost of the meal (supported by receipts), will be reimbursed, subject to the overall maximum of £28.00 per day.</w:t>
      </w:r>
    </w:p>
    <w:p w:rsidR="00327350" w:rsidRPr="00351A28" w:rsidRDefault="00327350" w:rsidP="00327350">
      <w:pPr>
        <w:autoSpaceDE w:val="0"/>
        <w:autoSpaceDN w:val="0"/>
        <w:adjustRightInd w:val="0"/>
        <w:spacing w:after="0" w:line="240" w:lineRule="auto"/>
        <w:ind w:left="993"/>
        <w:rPr>
          <w:rFonts w:ascii="Arial" w:eastAsia="Times New Roman" w:hAnsi="Arial" w:cs="Arial"/>
          <w:sz w:val="28"/>
          <w:szCs w:val="28"/>
          <w:lang w:eastAsia="en-GB"/>
        </w:rPr>
      </w:pPr>
    </w:p>
    <w:p w:rsidR="00327350" w:rsidRPr="00351A28" w:rsidRDefault="00327350" w:rsidP="00327350">
      <w:pPr>
        <w:autoSpaceDE w:val="0"/>
        <w:autoSpaceDN w:val="0"/>
        <w:adjustRightInd w:val="0"/>
        <w:spacing w:after="0" w:line="240" w:lineRule="auto"/>
        <w:ind w:left="993"/>
        <w:rPr>
          <w:rFonts w:ascii="Arial" w:eastAsia="Times New Roman" w:hAnsi="Arial" w:cs="Arial"/>
          <w:sz w:val="28"/>
          <w:szCs w:val="28"/>
          <w:lang w:eastAsia="en-GB"/>
        </w:rPr>
      </w:pPr>
      <w:r w:rsidRPr="00351A28">
        <w:rPr>
          <w:rFonts w:ascii="Arial" w:eastAsia="Times New Roman" w:hAnsi="Arial" w:cs="Arial"/>
          <w:sz w:val="28"/>
          <w:szCs w:val="28"/>
          <w:lang w:eastAsia="en-GB"/>
        </w:rPr>
        <w:t xml:space="preserve">Where Members are required to visit countries outside the U.K., the reasonable costs of meals actually incurred shall be reimbursed in full upon production of receipts. </w:t>
      </w:r>
    </w:p>
    <w:p w:rsidR="00327350" w:rsidRPr="00351A28" w:rsidRDefault="00327350"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u w:val="single"/>
        </w:rPr>
      </w:pPr>
      <w:r w:rsidRPr="00351A28">
        <w:rPr>
          <w:rFonts w:ascii="Arial" w:eastAsia="Times New Roman" w:hAnsi="Arial" w:cs="Arial"/>
          <w:b/>
          <w:sz w:val="28"/>
          <w:szCs w:val="28"/>
        </w:rPr>
        <w:t>15.</w:t>
      </w:r>
      <w:r w:rsidRPr="00351A28">
        <w:rPr>
          <w:rFonts w:ascii="Arial" w:eastAsia="Times New Roman" w:hAnsi="Arial" w:cs="Arial"/>
          <w:sz w:val="28"/>
          <w:szCs w:val="28"/>
        </w:rPr>
        <w:tab/>
      </w:r>
      <w:r w:rsidRPr="00351A28">
        <w:rPr>
          <w:rFonts w:ascii="Arial" w:eastAsia="Times New Roman" w:hAnsi="Arial" w:cs="Arial"/>
          <w:b/>
          <w:sz w:val="28"/>
          <w:szCs w:val="28"/>
        </w:rPr>
        <w:t>Overnight Accommodation</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15.1</w:t>
      </w:r>
      <w:r w:rsidRPr="00351A28">
        <w:rPr>
          <w:rFonts w:ascii="Arial" w:eastAsia="Times New Roman" w:hAnsi="Arial" w:cs="Arial"/>
          <w:sz w:val="28"/>
          <w:szCs w:val="28"/>
        </w:rPr>
        <w:tab/>
        <w:t>Only actual costs incurred shall be reimbursed up to the maximum below, and subject to the production of paid receipts:-</w:t>
      </w:r>
    </w:p>
    <w:p w:rsidR="00327350" w:rsidRPr="00351A28" w:rsidRDefault="00327350" w:rsidP="00327350">
      <w:pPr>
        <w:spacing w:after="0" w:line="240" w:lineRule="auto"/>
        <w:rPr>
          <w:rFonts w:ascii="Arial" w:eastAsia="Times New Roman" w:hAnsi="Arial" w:cs="Arial"/>
          <w:sz w:val="28"/>
          <w:szCs w:val="28"/>
        </w:rPr>
      </w:pPr>
    </w:p>
    <w:tbl>
      <w:tblPr>
        <w:tblW w:w="0" w:type="auto"/>
        <w:tblInd w:w="817" w:type="dxa"/>
        <w:tblLayout w:type="fixed"/>
        <w:tblLook w:val="0000" w:firstRow="0" w:lastRow="0" w:firstColumn="0" w:lastColumn="0" w:noHBand="0" w:noVBand="0"/>
      </w:tblPr>
      <w:tblGrid>
        <w:gridCol w:w="2835"/>
        <w:gridCol w:w="567"/>
        <w:gridCol w:w="1418"/>
        <w:gridCol w:w="2409"/>
      </w:tblGrid>
      <w:tr w:rsidR="00351A28" w:rsidRPr="00351A28" w:rsidTr="00B83F53">
        <w:trPr>
          <w:cantSplit/>
        </w:trPr>
        <w:tc>
          <w:tcPr>
            <w:tcW w:w="2835" w:type="dxa"/>
          </w:tcPr>
          <w:p w:rsidR="00327350" w:rsidRPr="00351A28" w:rsidRDefault="00327350" w:rsidP="00327350">
            <w:pPr>
              <w:spacing w:after="0" w:line="240" w:lineRule="auto"/>
              <w:ind w:hanging="108"/>
              <w:rPr>
                <w:rFonts w:ascii="Arial" w:eastAsia="Times New Roman" w:hAnsi="Arial" w:cs="Arial"/>
                <w:sz w:val="28"/>
                <w:szCs w:val="28"/>
              </w:rPr>
            </w:pPr>
            <w:r w:rsidRPr="00351A28">
              <w:rPr>
                <w:rFonts w:ascii="Arial" w:eastAsia="Times New Roman" w:hAnsi="Arial" w:cs="Arial"/>
                <w:sz w:val="28"/>
                <w:szCs w:val="28"/>
              </w:rPr>
              <w:t xml:space="preserve">London </w:t>
            </w:r>
          </w:p>
        </w:tc>
        <w:tc>
          <w:tcPr>
            <w:tcW w:w="567" w:type="dxa"/>
          </w:tcPr>
          <w:p w:rsidR="00327350" w:rsidRPr="00351A28" w:rsidRDefault="00327350" w:rsidP="00327350">
            <w:pPr>
              <w:spacing w:after="0" w:line="240" w:lineRule="auto"/>
              <w:rPr>
                <w:rFonts w:ascii="Arial" w:eastAsia="Times New Roman" w:hAnsi="Arial" w:cs="Arial"/>
                <w:sz w:val="28"/>
                <w:szCs w:val="28"/>
              </w:rPr>
            </w:pPr>
          </w:p>
        </w:tc>
        <w:tc>
          <w:tcPr>
            <w:tcW w:w="1418" w:type="dxa"/>
          </w:tcPr>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sz w:val="28"/>
                <w:szCs w:val="28"/>
              </w:rPr>
              <w:t>£150.00</w:t>
            </w:r>
          </w:p>
        </w:tc>
        <w:tc>
          <w:tcPr>
            <w:tcW w:w="2409" w:type="dxa"/>
          </w:tcPr>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sz w:val="28"/>
                <w:szCs w:val="28"/>
              </w:rPr>
              <w:t xml:space="preserve">Per night </w:t>
            </w:r>
          </w:p>
        </w:tc>
      </w:tr>
      <w:tr w:rsidR="00351A28" w:rsidRPr="00351A28" w:rsidTr="00B83F53">
        <w:tc>
          <w:tcPr>
            <w:tcW w:w="2835" w:type="dxa"/>
          </w:tcPr>
          <w:p w:rsidR="00327350" w:rsidRPr="00351A28" w:rsidRDefault="00327350" w:rsidP="00327350">
            <w:pPr>
              <w:spacing w:after="0" w:line="240" w:lineRule="auto"/>
              <w:ind w:hanging="108"/>
              <w:rPr>
                <w:rFonts w:ascii="Arial" w:eastAsia="Times New Roman" w:hAnsi="Arial" w:cs="Arial"/>
                <w:sz w:val="28"/>
                <w:szCs w:val="28"/>
              </w:rPr>
            </w:pPr>
            <w:r w:rsidRPr="00351A28">
              <w:rPr>
                <w:rFonts w:ascii="Arial" w:eastAsia="Times New Roman" w:hAnsi="Arial" w:cs="Arial"/>
                <w:sz w:val="28"/>
                <w:szCs w:val="28"/>
              </w:rPr>
              <w:t xml:space="preserve">Outside London </w:t>
            </w:r>
          </w:p>
        </w:tc>
        <w:tc>
          <w:tcPr>
            <w:tcW w:w="567" w:type="dxa"/>
          </w:tcPr>
          <w:p w:rsidR="00327350" w:rsidRPr="00351A28" w:rsidRDefault="00327350" w:rsidP="00327350">
            <w:pPr>
              <w:spacing w:after="0" w:line="240" w:lineRule="auto"/>
              <w:rPr>
                <w:rFonts w:ascii="Arial" w:eastAsia="Times New Roman" w:hAnsi="Arial" w:cs="Arial"/>
                <w:sz w:val="28"/>
                <w:szCs w:val="28"/>
              </w:rPr>
            </w:pPr>
          </w:p>
        </w:tc>
        <w:tc>
          <w:tcPr>
            <w:tcW w:w="1418" w:type="dxa"/>
          </w:tcPr>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sz w:val="28"/>
                <w:szCs w:val="28"/>
              </w:rPr>
              <w:t xml:space="preserve">  £95.00</w:t>
            </w:r>
          </w:p>
        </w:tc>
        <w:tc>
          <w:tcPr>
            <w:tcW w:w="2409" w:type="dxa"/>
          </w:tcPr>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sz w:val="28"/>
                <w:szCs w:val="28"/>
              </w:rPr>
              <w:t xml:space="preserve">Per night </w:t>
            </w:r>
          </w:p>
        </w:tc>
      </w:tr>
      <w:tr w:rsidR="00327350" w:rsidRPr="00351A28" w:rsidTr="00B83F53">
        <w:tc>
          <w:tcPr>
            <w:tcW w:w="2835" w:type="dxa"/>
          </w:tcPr>
          <w:p w:rsidR="00327350" w:rsidRPr="00351A28" w:rsidRDefault="00327350" w:rsidP="00327350">
            <w:pPr>
              <w:spacing w:after="0" w:line="240" w:lineRule="auto"/>
              <w:ind w:hanging="108"/>
              <w:rPr>
                <w:rFonts w:ascii="Arial" w:eastAsia="Times New Roman" w:hAnsi="Arial" w:cs="Arial"/>
                <w:sz w:val="28"/>
                <w:szCs w:val="28"/>
              </w:rPr>
            </w:pPr>
            <w:r w:rsidRPr="00351A28">
              <w:rPr>
                <w:rFonts w:ascii="Arial" w:eastAsia="Times New Roman" w:hAnsi="Arial" w:cs="Arial"/>
                <w:sz w:val="28"/>
                <w:szCs w:val="28"/>
              </w:rPr>
              <w:t>Cardiff</w:t>
            </w:r>
          </w:p>
        </w:tc>
        <w:tc>
          <w:tcPr>
            <w:tcW w:w="567" w:type="dxa"/>
          </w:tcPr>
          <w:p w:rsidR="00327350" w:rsidRPr="00351A28" w:rsidRDefault="00327350" w:rsidP="00327350">
            <w:pPr>
              <w:spacing w:after="0" w:line="240" w:lineRule="auto"/>
              <w:rPr>
                <w:rFonts w:ascii="Arial" w:eastAsia="Times New Roman" w:hAnsi="Arial" w:cs="Arial"/>
                <w:sz w:val="28"/>
                <w:szCs w:val="28"/>
              </w:rPr>
            </w:pPr>
          </w:p>
        </w:tc>
        <w:tc>
          <w:tcPr>
            <w:tcW w:w="1418" w:type="dxa"/>
          </w:tcPr>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sz w:val="28"/>
                <w:szCs w:val="28"/>
              </w:rPr>
              <w:t xml:space="preserve">£120.00 </w:t>
            </w:r>
          </w:p>
        </w:tc>
        <w:tc>
          <w:tcPr>
            <w:tcW w:w="2409" w:type="dxa"/>
          </w:tcPr>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sz w:val="28"/>
                <w:szCs w:val="28"/>
              </w:rPr>
              <w:t>Per night</w:t>
            </w:r>
          </w:p>
        </w:tc>
      </w:tr>
    </w:tbl>
    <w:p w:rsidR="00327350" w:rsidRPr="00351A28" w:rsidRDefault="00327350" w:rsidP="00327350">
      <w:pPr>
        <w:spacing w:after="0" w:line="240" w:lineRule="auto"/>
        <w:ind w:left="993" w:hanging="720"/>
        <w:rPr>
          <w:rFonts w:ascii="Arial" w:eastAsia="Times New Roman" w:hAnsi="Arial" w:cs="Arial"/>
          <w:sz w:val="28"/>
          <w:szCs w:val="28"/>
          <w:u w:val="single"/>
        </w:rPr>
      </w:pP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15.2</w:t>
      </w:r>
      <w:r w:rsidRPr="00351A28">
        <w:rPr>
          <w:rFonts w:ascii="Arial" w:eastAsia="Times New Roman" w:hAnsi="Arial" w:cs="Arial"/>
          <w:sz w:val="28"/>
          <w:szCs w:val="28"/>
        </w:rPr>
        <w:tab/>
        <w:t>Alternatively, in certain circumstances e.g. conference hotels or where no suitable accommodation is available, overnight accommodation may be pre-booked and paid for by the Authority in excess of the above limits, subject to reasonableness and approval of the relevant Corporate Director.</w:t>
      </w:r>
    </w:p>
    <w:p w:rsidR="00327350" w:rsidRPr="00351A28" w:rsidRDefault="00327350"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15.3</w:t>
      </w:r>
      <w:r w:rsidRPr="00351A28">
        <w:rPr>
          <w:rFonts w:ascii="Arial" w:eastAsia="Times New Roman" w:hAnsi="Arial" w:cs="Arial"/>
          <w:sz w:val="28"/>
          <w:szCs w:val="28"/>
        </w:rPr>
        <w:tab/>
        <w:t>No allowance is paid where Members stay with friends or relatives.</w:t>
      </w:r>
    </w:p>
    <w:p w:rsidR="00327350" w:rsidRPr="00351A28" w:rsidRDefault="00327350" w:rsidP="00327350">
      <w:pPr>
        <w:spacing w:after="0" w:line="240" w:lineRule="auto"/>
        <w:rPr>
          <w:rFonts w:ascii="Arial" w:eastAsia="Times New Roman" w:hAnsi="Arial" w:cs="Arial"/>
          <w:b/>
          <w:sz w:val="28"/>
          <w:szCs w:val="28"/>
        </w:rPr>
      </w:pPr>
    </w:p>
    <w:p w:rsidR="00327350" w:rsidRPr="00351A28" w:rsidRDefault="00327350" w:rsidP="00327350">
      <w:pPr>
        <w:spacing w:after="0" w:line="240" w:lineRule="auto"/>
        <w:rPr>
          <w:rFonts w:ascii="Arial" w:eastAsia="Times New Roman" w:hAnsi="Arial" w:cs="Arial"/>
          <w:sz w:val="28"/>
          <w:szCs w:val="28"/>
        </w:rPr>
      </w:pPr>
      <w:r w:rsidRPr="00351A28">
        <w:rPr>
          <w:rFonts w:ascii="Arial" w:eastAsia="Times New Roman" w:hAnsi="Arial" w:cs="Arial"/>
          <w:b/>
          <w:sz w:val="28"/>
          <w:szCs w:val="28"/>
        </w:rPr>
        <w:t>16.</w:t>
      </w:r>
      <w:r w:rsidRPr="00351A28">
        <w:rPr>
          <w:rFonts w:ascii="Arial" w:eastAsia="Times New Roman" w:hAnsi="Arial" w:cs="Arial"/>
          <w:b/>
          <w:sz w:val="28"/>
          <w:szCs w:val="28"/>
        </w:rPr>
        <w:tab/>
        <w:t>Administrative Arrangements</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16.1</w:t>
      </w:r>
      <w:r w:rsidRPr="00351A28">
        <w:rPr>
          <w:rFonts w:ascii="Arial" w:eastAsia="Times New Roman" w:hAnsi="Arial" w:cs="Arial"/>
          <w:sz w:val="28"/>
          <w:szCs w:val="28"/>
        </w:rPr>
        <w:tab/>
        <w:t>Travel and subsistence allowances may be claimed by submitting a claim by the 8</w:t>
      </w:r>
      <w:r w:rsidRPr="00351A28">
        <w:rPr>
          <w:rFonts w:ascii="Arial" w:eastAsia="Times New Roman" w:hAnsi="Arial" w:cs="Arial"/>
          <w:sz w:val="28"/>
          <w:szCs w:val="28"/>
          <w:vertAlign w:val="superscript"/>
        </w:rPr>
        <w:t>th</w:t>
      </w:r>
      <w:r w:rsidRPr="00351A28">
        <w:rPr>
          <w:rFonts w:ascii="Arial" w:eastAsia="Times New Roman" w:hAnsi="Arial" w:cs="Arial"/>
          <w:sz w:val="28"/>
          <w:szCs w:val="28"/>
        </w:rPr>
        <w:t xml:space="preserve"> of a month to the </w:t>
      </w:r>
      <w:r w:rsidR="00351A28">
        <w:rPr>
          <w:rFonts w:ascii="Arial" w:eastAsia="Times New Roman" w:hAnsi="Arial" w:cs="Arial"/>
          <w:sz w:val="28"/>
          <w:szCs w:val="28"/>
        </w:rPr>
        <w:t>Chief Finance Officer</w:t>
      </w:r>
      <w:r w:rsidRPr="00351A28">
        <w:rPr>
          <w:rFonts w:ascii="Arial" w:eastAsia="Times New Roman" w:hAnsi="Arial" w:cs="Arial"/>
          <w:sz w:val="28"/>
          <w:szCs w:val="28"/>
        </w:rPr>
        <w:t xml:space="preserve">s, Civic Centre, Port Talbot.  Payment will be made direct to bank on a monthly basis.  Claims over three months old will not be paid unless there are extenuating circumstances justifying the late claim which must be approved by the </w:t>
      </w:r>
      <w:r w:rsidR="00351A28">
        <w:rPr>
          <w:rFonts w:ascii="Arial" w:eastAsia="Times New Roman" w:hAnsi="Arial" w:cs="Arial"/>
          <w:sz w:val="28"/>
          <w:szCs w:val="28"/>
        </w:rPr>
        <w:t>Chief Finance Officer</w:t>
      </w:r>
      <w:r w:rsidRPr="00351A28">
        <w:rPr>
          <w:rFonts w:ascii="Arial" w:eastAsia="Times New Roman" w:hAnsi="Arial" w:cs="Arial"/>
          <w:sz w:val="28"/>
          <w:szCs w:val="28"/>
        </w:rPr>
        <w:t xml:space="preserve">s.  Claim forms can be obtained from the </w:t>
      </w:r>
      <w:r w:rsidR="00351A28">
        <w:rPr>
          <w:rFonts w:ascii="Arial" w:eastAsia="Times New Roman" w:hAnsi="Arial" w:cs="Arial"/>
          <w:sz w:val="28"/>
          <w:szCs w:val="28"/>
        </w:rPr>
        <w:t>Chief Finance Officer</w:t>
      </w:r>
      <w:r w:rsidRPr="00351A28">
        <w:rPr>
          <w:rFonts w:ascii="Arial" w:eastAsia="Times New Roman" w:hAnsi="Arial" w:cs="Arial"/>
          <w:sz w:val="28"/>
          <w:szCs w:val="28"/>
        </w:rPr>
        <w:t>s, Civic Centre, Port Talbot.</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16.2</w:t>
      </w:r>
      <w:r w:rsidRPr="00351A28">
        <w:rPr>
          <w:rFonts w:ascii="Arial" w:eastAsia="Times New Roman" w:hAnsi="Arial" w:cs="Arial"/>
          <w:sz w:val="28"/>
          <w:szCs w:val="28"/>
        </w:rPr>
        <w:tab/>
        <w:t>It is acknowledged however that a monthly reimbursement may not always be appropriate for all Members and therefore the following arrangements are also available:-</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tabs>
          <w:tab w:val="left" w:pos="709"/>
          <w:tab w:val="left" w:pos="1701"/>
        </w:tabs>
        <w:spacing w:after="0" w:line="240" w:lineRule="auto"/>
        <w:rPr>
          <w:rFonts w:ascii="Arial" w:eastAsia="Times New Roman" w:hAnsi="Arial" w:cs="Arial"/>
          <w:sz w:val="28"/>
          <w:szCs w:val="28"/>
        </w:rPr>
      </w:pPr>
      <w:r w:rsidRPr="00351A28">
        <w:rPr>
          <w:rFonts w:ascii="Arial" w:eastAsia="Times New Roman" w:hAnsi="Arial" w:cs="Arial"/>
          <w:sz w:val="28"/>
          <w:szCs w:val="28"/>
        </w:rPr>
        <w:tab/>
        <w:t>16.2.1</w:t>
      </w:r>
      <w:r w:rsidRPr="00351A28">
        <w:rPr>
          <w:rFonts w:ascii="Arial" w:eastAsia="Times New Roman" w:hAnsi="Arial" w:cs="Arial"/>
          <w:sz w:val="28"/>
          <w:szCs w:val="28"/>
        </w:rPr>
        <w:tab/>
        <w:t>The provision of travel warrants on request.</w:t>
      </w:r>
    </w:p>
    <w:p w:rsidR="00327350" w:rsidRPr="00351A28" w:rsidRDefault="00327350" w:rsidP="00327350">
      <w:pPr>
        <w:tabs>
          <w:tab w:val="left" w:pos="709"/>
          <w:tab w:val="left" w:pos="1701"/>
        </w:tabs>
        <w:spacing w:after="0" w:line="240" w:lineRule="auto"/>
        <w:rPr>
          <w:rFonts w:ascii="Arial" w:eastAsia="Times New Roman" w:hAnsi="Arial" w:cs="Arial"/>
          <w:sz w:val="28"/>
          <w:szCs w:val="28"/>
        </w:rPr>
      </w:pPr>
    </w:p>
    <w:p w:rsidR="00327350" w:rsidRPr="00351A28" w:rsidRDefault="00327350" w:rsidP="00327350">
      <w:pPr>
        <w:tabs>
          <w:tab w:val="left" w:pos="709"/>
          <w:tab w:val="left" w:pos="1701"/>
        </w:tabs>
        <w:spacing w:after="0" w:line="240" w:lineRule="auto"/>
        <w:ind w:left="1701" w:hanging="1701"/>
        <w:rPr>
          <w:rFonts w:ascii="Arial" w:eastAsia="Times New Roman" w:hAnsi="Arial" w:cs="Arial"/>
          <w:sz w:val="28"/>
          <w:szCs w:val="28"/>
        </w:rPr>
      </w:pPr>
      <w:r w:rsidRPr="00351A28">
        <w:rPr>
          <w:rFonts w:ascii="Arial" w:eastAsia="Times New Roman" w:hAnsi="Arial" w:cs="Arial"/>
          <w:sz w:val="28"/>
          <w:szCs w:val="28"/>
        </w:rPr>
        <w:tab/>
        <w:t>16.2.2</w:t>
      </w:r>
      <w:r w:rsidRPr="00351A28">
        <w:rPr>
          <w:rFonts w:ascii="Arial" w:eastAsia="Times New Roman" w:hAnsi="Arial" w:cs="Arial"/>
          <w:sz w:val="28"/>
          <w:szCs w:val="28"/>
        </w:rPr>
        <w:tab/>
        <w:t xml:space="preserve">The booking of accommodation by the Authority when required and the direct billing of such charges to the Authority.  </w:t>
      </w:r>
    </w:p>
    <w:p w:rsidR="00327350" w:rsidRPr="00351A28" w:rsidRDefault="00327350" w:rsidP="00327350">
      <w:pPr>
        <w:spacing w:after="0" w:line="240" w:lineRule="auto"/>
        <w:ind w:left="720" w:hanging="720"/>
        <w:rPr>
          <w:rFonts w:ascii="Arial" w:eastAsia="Times New Roman" w:hAnsi="Arial" w:cs="Arial"/>
          <w:sz w:val="28"/>
          <w:szCs w:val="28"/>
        </w:rPr>
      </w:pPr>
    </w:p>
    <w:p w:rsidR="00327350" w:rsidRPr="00351A28" w:rsidRDefault="00327350" w:rsidP="00327350">
      <w:pPr>
        <w:spacing w:after="0" w:line="240" w:lineRule="auto"/>
        <w:ind w:left="1701" w:hanging="992"/>
        <w:rPr>
          <w:rFonts w:ascii="Arial" w:eastAsia="Times New Roman" w:hAnsi="Arial" w:cs="Arial"/>
          <w:sz w:val="28"/>
          <w:szCs w:val="28"/>
        </w:rPr>
      </w:pPr>
      <w:r w:rsidRPr="00351A28">
        <w:rPr>
          <w:rFonts w:ascii="Arial" w:eastAsia="Times New Roman" w:hAnsi="Arial" w:cs="Arial"/>
          <w:sz w:val="28"/>
          <w:szCs w:val="28"/>
        </w:rPr>
        <w:t>16.2.3</w:t>
      </w:r>
      <w:r w:rsidRPr="00351A28">
        <w:rPr>
          <w:rFonts w:ascii="Arial" w:eastAsia="Times New Roman" w:hAnsi="Arial" w:cs="Arial"/>
          <w:sz w:val="28"/>
          <w:szCs w:val="28"/>
        </w:rPr>
        <w:tab/>
        <w:t>An advance payment of expenses already incurred by cheque when the amount outstanding becomes excessive.</w:t>
      </w:r>
    </w:p>
    <w:p w:rsidR="00327350" w:rsidRPr="00351A28" w:rsidRDefault="00327350" w:rsidP="00327350">
      <w:pPr>
        <w:spacing w:after="0" w:line="240" w:lineRule="auto"/>
        <w:ind w:left="720" w:hanging="720"/>
        <w:rPr>
          <w:rFonts w:ascii="Arial" w:eastAsia="Times New Roman" w:hAnsi="Arial" w:cs="Arial"/>
          <w:sz w:val="28"/>
          <w:szCs w:val="28"/>
        </w:rPr>
      </w:pPr>
    </w:p>
    <w:p w:rsidR="00327350" w:rsidRPr="00351A28" w:rsidRDefault="00327350" w:rsidP="00327350">
      <w:pPr>
        <w:spacing w:after="0" w:line="240" w:lineRule="auto"/>
        <w:ind w:left="1701" w:hanging="992"/>
        <w:rPr>
          <w:rFonts w:ascii="Arial" w:eastAsia="Times New Roman" w:hAnsi="Arial" w:cs="Arial"/>
          <w:sz w:val="28"/>
          <w:szCs w:val="28"/>
        </w:rPr>
      </w:pPr>
      <w:r w:rsidRPr="00351A28">
        <w:rPr>
          <w:rFonts w:ascii="Arial" w:eastAsia="Times New Roman" w:hAnsi="Arial" w:cs="Arial"/>
          <w:sz w:val="28"/>
          <w:szCs w:val="28"/>
        </w:rPr>
        <w:t>16.2.4</w:t>
      </w:r>
      <w:r w:rsidRPr="00351A28">
        <w:rPr>
          <w:rFonts w:ascii="Arial" w:eastAsia="Times New Roman" w:hAnsi="Arial" w:cs="Arial"/>
          <w:sz w:val="28"/>
          <w:szCs w:val="28"/>
        </w:rPr>
        <w:tab/>
        <w:t xml:space="preserve">An advance payment of expenses already incurred by cheque at the discretion of the </w:t>
      </w:r>
      <w:r w:rsidR="00351A28">
        <w:rPr>
          <w:rFonts w:ascii="Arial" w:eastAsia="Times New Roman" w:hAnsi="Arial" w:cs="Arial"/>
          <w:sz w:val="28"/>
          <w:szCs w:val="28"/>
        </w:rPr>
        <w:t>Chief Finance Officer</w:t>
      </w:r>
      <w:r w:rsidRPr="00351A28">
        <w:rPr>
          <w:rFonts w:ascii="Arial" w:eastAsia="Times New Roman" w:hAnsi="Arial" w:cs="Arial"/>
          <w:sz w:val="28"/>
          <w:szCs w:val="28"/>
        </w:rPr>
        <w:t>s in extenuating circumstances.</w:t>
      </w:r>
    </w:p>
    <w:p w:rsidR="00327350" w:rsidRPr="00351A28" w:rsidRDefault="00327350" w:rsidP="00327350">
      <w:pPr>
        <w:spacing w:after="0" w:line="240" w:lineRule="auto"/>
        <w:ind w:left="1701" w:hanging="992"/>
        <w:rPr>
          <w:rFonts w:ascii="Arial" w:eastAsia="Times New Roman" w:hAnsi="Arial" w:cs="Arial"/>
          <w:sz w:val="28"/>
          <w:szCs w:val="28"/>
        </w:rPr>
      </w:pPr>
    </w:p>
    <w:p w:rsidR="00327350" w:rsidRPr="00351A28" w:rsidRDefault="00327350" w:rsidP="00327350">
      <w:pPr>
        <w:spacing w:after="0" w:line="240" w:lineRule="auto"/>
        <w:ind w:left="1701" w:hanging="992"/>
        <w:rPr>
          <w:rFonts w:ascii="Arial" w:eastAsia="Times New Roman" w:hAnsi="Arial" w:cs="Arial"/>
          <w:sz w:val="28"/>
          <w:szCs w:val="28"/>
        </w:rPr>
      </w:pPr>
      <w:r w:rsidRPr="00351A28">
        <w:rPr>
          <w:rFonts w:ascii="Arial" w:eastAsia="Times New Roman" w:hAnsi="Arial" w:cs="Arial"/>
          <w:sz w:val="28"/>
          <w:szCs w:val="28"/>
        </w:rPr>
        <w:t>16.2.5</w:t>
      </w:r>
      <w:r w:rsidRPr="00351A28">
        <w:rPr>
          <w:rFonts w:ascii="Arial" w:eastAsia="Times New Roman" w:hAnsi="Arial" w:cs="Arial"/>
          <w:sz w:val="28"/>
          <w:szCs w:val="28"/>
        </w:rPr>
        <w:tab/>
        <w:t>An advance payment when Members are attending a conference.</w:t>
      </w:r>
    </w:p>
    <w:p w:rsidR="00327350" w:rsidRPr="00351A28" w:rsidRDefault="00327350" w:rsidP="00327350">
      <w:pPr>
        <w:spacing w:after="0" w:line="240" w:lineRule="auto"/>
        <w:ind w:left="1701" w:hanging="992"/>
        <w:rPr>
          <w:rFonts w:ascii="Arial" w:eastAsia="Times New Roman" w:hAnsi="Arial" w:cs="Arial"/>
          <w:sz w:val="28"/>
          <w:szCs w:val="28"/>
        </w:rPr>
      </w:pPr>
    </w:p>
    <w:p w:rsidR="00327350" w:rsidRPr="00351A28" w:rsidRDefault="00327350" w:rsidP="00327350">
      <w:pPr>
        <w:spacing w:after="0" w:line="240" w:lineRule="auto"/>
        <w:ind w:left="1701" w:hanging="992"/>
        <w:rPr>
          <w:rFonts w:ascii="Arial" w:eastAsia="Times New Roman" w:hAnsi="Arial" w:cs="Arial"/>
          <w:sz w:val="28"/>
          <w:szCs w:val="28"/>
        </w:rPr>
      </w:pPr>
      <w:r w:rsidRPr="00351A28">
        <w:rPr>
          <w:rFonts w:ascii="Arial" w:eastAsia="Times New Roman" w:hAnsi="Arial" w:cs="Arial"/>
          <w:sz w:val="28"/>
          <w:szCs w:val="28"/>
        </w:rPr>
        <w:t>16.2.6</w:t>
      </w:r>
      <w:r w:rsidRPr="00351A28">
        <w:rPr>
          <w:rFonts w:ascii="Arial" w:eastAsia="Times New Roman" w:hAnsi="Arial" w:cs="Arial"/>
          <w:sz w:val="28"/>
          <w:szCs w:val="28"/>
        </w:rPr>
        <w:tab/>
        <w:t xml:space="preserve">A payment of expenses already incurred in cash at either of the Cashiers desks at Port Talbot or </w:t>
      </w:r>
      <w:proofErr w:type="gramStart"/>
      <w:r w:rsidRPr="00351A28">
        <w:rPr>
          <w:rFonts w:ascii="Arial" w:eastAsia="Times New Roman" w:hAnsi="Arial" w:cs="Arial"/>
          <w:sz w:val="28"/>
          <w:szCs w:val="28"/>
        </w:rPr>
        <w:t>Neath</w:t>
      </w:r>
      <w:proofErr w:type="gramEnd"/>
      <w:r w:rsidRPr="00351A28">
        <w:rPr>
          <w:rFonts w:ascii="Arial" w:eastAsia="Times New Roman" w:hAnsi="Arial" w:cs="Arial"/>
          <w:sz w:val="28"/>
          <w:szCs w:val="28"/>
        </w:rPr>
        <w:t>.</w:t>
      </w:r>
    </w:p>
    <w:p w:rsidR="00327350" w:rsidRPr="00351A28" w:rsidRDefault="00327350" w:rsidP="00327350">
      <w:pPr>
        <w:spacing w:after="0" w:line="240" w:lineRule="auto"/>
        <w:ind w:left="720" w:hanging="720"/>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16.3</w:t>
      </w:r>
      <w:r w:rsidRPr="00351A28">
        <w:rPr>
          <w:rFonts w:ascii="Arial" w:eastAsia="Times New Roman" w:hAnsi="Arial" w:cs="Arial"/>
          <w:sz w:val="28"/>
          <w:szCs w:val="28"/>
        </w:rPr>
        <w:tab/>
        <w:t>The duration of a Member’s approved duties on any one day will be the total of:-</w:t>
      </w:r>
    </w:p>
    <w:p w:rsidR="00327350" w:rsidRPr="00351A28" w:rsidRDefault="00327350" w:rsidP="00327350">
      <w:pPr>
        <w:spacing w:after="0" w:line="240" w:lineRule="auto"/>
        <w:rPr>
          <w:rFonts w:ascii="Arial" w:eastAsia="Times New Roman" w:hAnsi="Arial" w:cs="Arial"/>
          <w:sz w:val="28"/>
          <w:szCs w:val="28"/>
        </w:rPr>
      </w:pPr>
    </w:p>
    <w:p w:rsidR="00327350" w:rsidRPr="00351A28" w:rsidRDefault="00327350" w:rsidP="00327350">
      <w:pPr>
        <w:spacing w:after="0" w:line="240" w:lineRule="auto"/>
        <w:ind w:left="1701" w:hanging="992"/>
        <w:rPr>
          <w:rFonts w:ascii="Arial" w:eastAsia="Times New Roman" w:hAnsi="Arial" w:cs="Arial"/>
          <w:sz w:val="28"/>
          <w:szCs w:val="28"/>
        </w:rPr>
      </w:pPr>
      <w:r w:rsidRPr="00351A28">
        <w:rPr>
          <w:rFonts w:ascii="Arial" w:eastAsia="Times New Roman" w:hAnsi="Arial" w:cs="Arial"/>
          <w:sz w:val="28"/>
          <w:szCs w:val="28"/>
        </w:rPr>
        <w:t>16.3.1</w:t>
      </w:r>
      <w:r w:rsidRPr="00351A28">
        <w:rPr>
          <w:rFonts w:ascii="Arial" w:eastAsia="Times New Roman" w:hAnsi="Arial" w:cs="Arial"/>
          <w:sz w:val="28"/>
          <w:szCs w:val="28"/>
        </w:rPr>
        <w:tab/>
      </w:r>
      <w:proofErr w:type="gramStart"/>
      <w:r w:rsidRPr="00351A28">
        <w:rPr>
          <w:rFonts w:ascii="Arial" w:eastAsia="Times New Roman" w:hAnsi="Arial" w:cs="Arial"/>
          <w:sz w:val="28"/>
          <w:szCs w:val="28"/>
        </w:rPr>
        <w:t>actual</w:t>
      </w:r>
      <w:proofErr w:type="gramEnd"/>
      <w:r w:rsidRPr="00351A28">
        <w:rPr>
          <w:rFonts w:ascii="Arial" w:eastAsia="Times New Roman" w:hAnsi="Arial" w:cs="Arial"/>
          <w:sz w:val="28"/>
          <w:szCs w:val="28"/>
        </w:rPr>
        <w:t xml:space="preserve"> travelling time.</w:t>
      </w:r>
    </w:p>
    <w:p w:rsidR="00327350" w:rsidRPr="00351A28" w:rsidRDefault="00327350" w:rsidP="00327350">
      <w:pPr>
        <w:spacing w:after="0" w:line="240" w:lineRule="auto"/>
        <w:ind w:left="1701" w:hanging="992"/>
        <w:rPr>
          <w:rFonts w:ascii="Arial" w:eastAsia="Times New Roman" w:hAnsi="Arial" w:cs="Arial"/>
          <w:sz w:val="28"/>
          <w:szCs w:val="28"/>
        </w:rPr>
      </w:pPr>
    </w:p>
    <w:p w:rsidR="00327350" w:rsidRPr="00351A28" w:rsidRDefault="00327350" w:rsidP="00327350">
      <w:pPr>
        <w:spacing w:after="0" w:line="240" w:lineRule="auto"/>
        <w:ind w:left="1701" w:hanging="992"/>
        <w:rPr>
          <w:rFonts w:ascii="Arial" w:eastAsia="Times New Roman" w:hAnsi="Arial" w:cs="Arial"/>
          <w:sz w:val="28"/>
          <w:szCs w:val="28"/>
        </w:rPr>
      </w:pPr>
      <w:r w:rsidRPr="00351A28">
        <w:rPr>
          <w:rFonts w:ascii="Arial" w:eastAsia="Times New Roman" w:hAnsi="Arial" w:cs="Arial"/>
          <w:sz w:val="28"/>
          <w:szCs w:val="28"/>
        </w:rPr>
        <w:t>16.3.2</w:t>
      </w:r>
      <w:r w:rsidRPr="00351A28">
        <w:rPr>
          <w:rFonts w:ascii="Arial" w:eastAsia="Times New Roman" w:hAnsi="Arial" w:cs="Arial"/>
          <w:sz w:val="28"/>
          <w:szCs w:val="28"/>
        </w:rPr>
        <w:tab/>
      </w:r>
      <w:proofErr w:type="gramStart"/>
      <w:r w:rsidRPr="00351A28">
        <w:rPr>
          <w:rFonts w:ascii="Arial" w:eastAsia="Times New Roman" w:hAnsi="Arial" w:cs="Arial"/>
          <w:sz w:val="28"/>
          <w:szCs w:val="28"/>
        </w:rPr>
        <w:t>additional</w:t>
      </w:r>
      <w:proofErr w:type="gramEnd"/>
      <w:r w:rsidRPr="00351A28">
        <w:rPr>
          <w:rFonts w:ascii="Arial" w:eastAsia="Times New Roman" w:hAnsi="Arial" w:cs="Arial"/>
          <w:sz w:val="28"/>
          <w:szCs w:val="28"/>
        </w:rPr>
        <w:t xml:space="preserve"> travelling time to home and return can be taken into account when there are separate approved duties in both morning and afternoon periods.</w:t>
      </w:r>
    </w:p>
    <w:p w:rsidR="00327350" w:rsidRPr="00351A28" w:rsidRDefault="00327350" w:rsidP="00327350">
      <w:pPr>
        <w:spacing w:after="0" w:line="240" w:lineRule="auto"/>
        <w:ind w:left="1701" w:hanging="992"/>
        <w:rPr>
          <w:rFonts w:ascii="Arial" w:eastAsia="Times New Roman" w:hAnsi="Arial" w:cs="Arial"/>
          <w:sz w:val="28"/>
          <w:szCs w:val="28"/>
        </w:rPr>
      </w:pPr>
    </w:p>
    <w:p w:rsidR="00327350" w:rsidRPr="00351A28" w:rsidRDefault="00327350" w:rsidP="00327350">
      <w:pPr>
        <w:spacing w:after="0" w:line="240" w:lineRule="auto"/>
        <w:ind w:left="1701" w:hanging="992"/>
        <w:rPr>
          <w:rFonts w:ascii="Arial" w:eastAsia="Times New Roman" w:hAnsi="Arial" w:cs="Arial"/>
          <w:sz w:val="28"/>
          <w:szCs w:val="28"/>
        </w:rPr>
      </w:pPr>
      <w:r w:rsidRPr="00351A28">
        <w:rPr>
          <w:rFonts w:ascii="Arial" w:eastAsia="Times New Roman" w:hAnsi="Arial" w:cs="Arial"/>
          <w:sz w:val="28"/>
          <w:szCs w:val="28"/>
        </w:rPr>
        <w:t>16.3.3</w:t>
      </w:r>
      <w:r w:rsidRPr="00351A28">
        <w:rPr>
          <w:rFonts w:ascii="Arial" w:eastAsia="Times New Roman" w:hAnsi="Arial" w:cs="Arial"/>
          <w:sz w:val="28"/>
          <w:szCs w:val="28"/>
        </w:rPr>
        <w:tab/>
        <w:t>the actual length of time of a meeting, plus up to two hours actual time on other Council business, immediately before or after the meeting.</w:t>
      </w:r>
    </w:p>
    <w:p w:rsidR="00327350" w:rsidRPr="00351A28" w:rsidRDefault="00327350" w:rsidP="00327350">
      <w:pPr>
        <w:spacing w:after="0" w:line="240" w:lineRule="auto"/>
        <w:ind w:left="1701" w:hanging="992"/>
        <w:rPr>
          <w:rFonts w:ascii="Arial" w:eastAsia="Times New Roman" w:hAnsi="Arial" w:cs="Arial"/>
          <w:sz w:val="28"/>
          <w:szCs w:val="28"/>
        </w:rPr>
      </w:pPr>
    </w:p>
    <w:p w:rsidR="00327350" w:rsidRPr="00351A28" w:rsidRDefault="00327350" w:rsidP="00327350">
      <w:pPr>
        <w:spacing w:after="0" w:line="240" w:lineRule="auto"/>
        <w:ind w:left="1701" w:hanging="992"/>
        <w:rPr>
          <w:rFonts w:ascii="Arial" w:eastAsia="Times New Roman" w:hAnsi="Arial" w:cs="Arial"/>
          <w:sz w:val="28"/>
          <w:szCs w:val="28"/>
        </w:rPr>
      </w:pPr>
      <w:r w:rsidRPr="00351A28">
        <w:rPr>
          <w:rFonts w:ascii="Arial" w:eastAsia="Times New Roman" w:hAnsi="Arial" w:cs="Arial"/>
          <w:sz w:val="28"/>
          <w:szCs w:val="28"/>
        </w:rPr>
        <w:t>16.3.4</w:t>
      </w:r>
      <w:r w:rsidRPr="00351A28">
        <w:rPr>
          <w:rFonts w:ascii="Arial" w:eastAsia="Times New Roman" w:hAnsi="Arial" w:cs="Arial"/>
          <w:sz w:val="28"/>
          <w:szCs w:val="28"/>
        </w:rPr>
        <w:tab/>
        <w:t>“attendance” need not necessarily be at any of the Council’s offices, for example an invitation to attend a day or evening meeting, forum, function, seminar etc. in connection with the function of the Council and at which a Corporate Director or Head of Service considers the Council should be represented are acceptable.</w:t>
      </w:r>
    </w:p>
    <w:p w:rsidR="00327350" w:rsidRPr="00351A28" w:rsidRDefault="00327350" w:rsidP="00327350">
      <w:pPr>
        <w:spacing w:before="80" w:after="0" w:line="220" w:lineRule="atLeast"/>
        <w:rPr>
          <w:rFonts w:ascii="Arial" w:eastAsia="Times New Roman" w:hAnsi="Arial" w:cs="Arial"/>
          <w:b/>
          <w:sz w:val="28"/>
          <w:szCs w:val="28"/>
        </w:rPr>
      </w:pPr>
    </w:p>
    <w:p w:rsidR="00327350" w:rsidRPr="00351A28" w:rsidRDefault="00327350" w:rsidP="00327350">
      <w:pPr>
        <w:numPr>
          <w:ilvl w:val="0"/>
          <w:numId w:val="2"/>
        </w:numPr>
        <w:tabs>
          <w:tab w:val="num" w:pos="709"/>
        </w:tabs>
        <w:spacing w:after="0" w:line="240" w:lineRule="auto"/>
        <w:rPr>
          <w:rFonts w:ascii="Arial" w:eastAsia="Times New Roman" w:hAnsi="Arial" w:cs="Arial"/>
          <w:b/>
          <w:sz w:val="28"/>
          <w:szCs w:val="28"/>
        </w:rPr>
      </w:pPr>
      <w:r w:rsidRPr="00351A28">
        <w:rPr>
          <w:rFonts w:ascii="Arial" w:eastAsia="Times New Roman" w:hAnsi="Arial" w:cs="Arial"/>
          <w:b/>
          <w:sz w:val="28"/>
          <w:szCs w:val="28"/>
        </w:rPr>
        <w:t>Approved Duties for Subsistence</w:t>
      </w:r>
    </w:p>
    <w:p w:rsidR="00327350" w:rsidRPr="00351A28" w:rsidRDefault="00327350" w:rsidP="00327350">
      <w:pPr>
        <w:spacing w:after="0" w:line="240" w:lineRule="auto"/>
        <w:ind w:left="555"/>
        <w:rPr>
          <w:rFonts w:ascii="Arial" w:eastAsia="Times New Roman" w:hAnsi="Arial" w:cs="Arial"/>
          <w:b/>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17.1</w:t>
      </w:r>
      <w:r w:rsidRPr="00351A28">
        <w:rPr>
          <w:rFonts w:ascii="Arial" w:eastAsia="Times New Roman" w:hAnsi="Arial" w:cs="Arial"/>
          <w:sz w:val="28"/>
          <w:szCs w:val="28"/>
        </w:rPr>
        <w:tab/>
        <w:t xml:space="preserve">Attendance at a meeting of the authority or of any committee of the authority or of </w:t>
      </w:r>
      <w:proofErr w:type="spellStart"/>
      <w:r w:rsidRPr="00351A28">
        <w:rPr>
          <w:rFonts w:ascii="Arial" w:eastAsia="Times New Roman" w:hAnsi="Arial" w:cs="Arial"/>
          <w:sz w:val="28"/>
          <w:szCs w:val="28"/>
        </w:rPr>
        <w:t>any body</w:t>
      </w:r>
      <w:proofErr w:type="spellEnd"/>
      <w:r w:rsidRPr="00351A28">
        <w:rPr>
          <w:rFonts w:ascii="Arial" w:eastAsia="Times New Roman" w:hAnsi="Arial" w:cs="Arial"/>
          <w:sz w:val="28"/>
          <w:szCs w:val="28"/>
        </w:rPr>
        <w:t xml:space="preserve"> to which the authority makes appointments or nominations or of any committee of such a body.</w:t>
      </w:r>
    </w:p>
    <w:p w:rsidR="00327350" w:rsidRPr="00351A28" w:rsidRDefault="00327350"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17.2</w:t>
      </w:r>
      <w:r w:rsidRPr="00351A28">
        <w:rPr>
          <w:rFonts w:ascii="Arial" w:eastAsia="Times New Roman" w:hAnsi="Arial" w:cs="Arial"/>
          <w:sz w:val="28"/>
          <w:szCs w:val="28"/>
        </w:rPr>
        <w:tab/>
        <w:t>Attendance at a meeting of any association of authorities of which the authority is a member.</w:t>
      </w:r>
    </w:p>
    <w:p w:rsidR="00327350" w:rsidRPr="00351A28" w:rsidRDefault="00327350"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17.3</w:t>
      </w:r>
      <w:r w:rsidRPr="00351A28">
        <w:rPr>
          <w:rFonts w:ascii="Arial" w:eastAsia="Times New Roman" w:hAnsi="Arial" w:cs="Arial"/>
          <w:sz w:val="28"/>
          <w:szCs w:val="28"/>
        </w:rPr>
        <w:tab/>
        <w:t>Attendance at any other meeting the holding of which is authorised by the authority or by a committee of the authority or by a joint committee of the authority and one or more other authorities.</w:t>
      </w:r>
    </w:p>
    <w:p w:rsidR="00327350" w:rsidRPr="00351A28" w:rsidRDefault="00327350"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17.4</w:t>
      </w:r>
      <w:r w:rsidRPr="00351A28">
        <w:rPr>
          <w:rFonts w:ascii="Arial" w:eastAsia="Times New Roman" w:hAnsi="Arial" w:cs="Arial"/>
          <w:sz w:val="28"/>
          <w:szCs w:val="28"/>
        </w:rPr>
        <w:tab/>
        <w:t xml:space="preserve">A duty undertaken for the purpose of or in connection with the discharge of the functions of the executive. </w:t>
      </w:r>
    </w:p>
    <w:p w:rsidR="00327350" w:rsidRPr="00351A28" w:rsidRDefault="00327350"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17.5</w:t>
      </w:r>
      <w:r w:rsidRPr="00351A28">
        <w:rPr>
          <w:rFonts w:ascii="Arial" w:eastAsia="Times New Roman" w:hAnsi="Arial" w:cs="Arial"/>
          <w:sz w:val="28"/>
          <w:szCs w:val="28"/>
        </w:rPr>
        <w:tab/>
        <w:t>A duty undertaken in pursuance of a standing order which requires a member or members to be present when tender documents are opened.</w:t>
      </w:r>
    </w:p>
    <w:p w:rsidR="00327350" w:rsidRPr="00351A28" w:rsidRDefault="00327350"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17.6</w:t>
      </w:r>
      <w:r w:rsidRPr="00351A28">
        <w:rPr>
          <w:rFonts w:ascii="Arial" w:eastAsia="Times New Roman" w:hAnsi="Arial" w:cs="Arial"/>
          <w:sz w:val="28"/>
          <w:szCs w:val="28"/>
        </w:rPr>
        <w:tab/>
        <w:t>A duty undertaken in connection with the discharge of any function of the authority which empowers or requires the authority to inspect or authorise the inspection of premises.</w:t>
      </w:r>
    </w:p>
    <w:p w:rsidR="00877142" w:rsidRPr="00351A28" w:rsidRDefault="00877142"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sz w:val="28"/>
          <w:szCs w:val="28"/>
        </w:rPr>
      </w:pPr>
      <w:r w:rsidRPr="00351A28">
        <w:rPr>
          <w:rFonts w:ascii="Arial" w:eastAsia="Times New Roman" w:hAnsi="Arial" w:cs="Arial"/>
          <w:sz w:val="28"/>
          <w:szCs w:val="28"/>
        </w:rPr>
        <w:t>17.7</w:t>
      </w:r>
      <w:r w:rsidRPr="00351A28">
        <w:rPr>
          <w:rFonts w:ascii="Arial" w:eastAsia="Times New Roman" w:hAnsi="Arial" w:cs="Arial"/>
          <w:sz w:val="28"/>
          <w:szCs w:val="28"/>
        </w:rPr>
        <w:tab/>
        <w:t>Attendance at any training or developmental event approved by the authority or its executive or board.</w:t>
      </w:r>
    </w:p>
    <w:p w:rsidR="00327350" w:rsidRPr="00351A28" w:rsidRDefault="00327350" w:rsidP="00327350">
      <w:pPr>
        <w:spacing w:after="0" w:line="240" w:lineRule="auto"/>
        <w:ind w:left="709" w:hanging="709"/>
        <w:rPr>
          <w:rFonts w:ascii="Arial" w:eastAsia="Times New Roman" w:hAnsi="Arial" w:cs="Arial"/>
          <w:sz w:val="28"/>
          <w:szCs w:val="28"/>
        </w:rPr>
      </w:pPr>
    </w:p>
    <w:p w:rsidR="00327350" w:rsidRPr="00351A28" w:rsidRDefault="00327350" w:rsidP="00327350">
      <w:pPr>
        <w:spacing w:after="0" w:line="240" w:lineRule="auto"/>
        <w:ind w:left="709" w:hanging="709"/>
        <w:rPr>
          <w:rFonts w:ascii="Arial" w:eastAsia="Times New Roman" w:hAnsi="Arial" w:cs="Arial"/>
          <w:b/>
          <w:sz w:val="28"/>
          <w:szCs w:val="28"/>
        </w:rPr>
      </w:pPr>
      <w:r w:rsidRPr="00351A28">
        <w:rPr>
          <w:rFonts w:ascii="Arial" w:eastAsia="Times New Roman" w:hAnsi="Arial" w:cs="Arial"/>
          <w:sz w:val="28"/>
          <w:szCs w:val="28"/>
        </w:rPr>
        <w:t>17.8</w:t>
      </w:r>
      <w:r w:rsidRPr="00351A28">
        <w:rPr>
          <w:rFonts w:ascii="Arial" w:eastAsia="Times New Roman" w:hAnsi="Arial" w:cs="Arial"/>
          <w:sz w:val="28"/>
          <w:szCs w:val="28"/>
        </w:rPr>
        <w:tab/>
        <w:t>Any other duty approved by the authority, or any other duty of a class so approved, undertaken for the purpose of, or in connection with, the discharge of the functions of the authority or of any of its committees, including attendance by Members at the request of a Corporate Director (or in his/her absence one of the Heads of Service) in connection with the functions of the Council or the Executive, and including attendance at Conferences, Seminars and Courses as an authorised representative of the Council.</w:t>
      </w:r>
    </w:p>
    <w:p w:rsidR="00327350" w:rsidRPr="00351A28" w:rsidRDefault="00327350" w:rsidP="00327350">
      <w:pPr>
        <w:spacing w:after="0" w:line="240" w:lineRule="auto"/>
        <w:rPr>
          <w:rFonts w:ascii="Arial" w:eastAsia="Times New Roman" w:hAnsi="Arial" w:cs="Arial"/>
          <w:sz w:val="28"/>
          <w:szCs w:val="28"/>
          <w:lang w:eastAsia="en-GB"/>
        </w:rPr>
      </w:pPr>
    </w:p>
    <w:p w:rsidR="00327350" w:rsidRPr="00351A28" w:rsidRDefault="00327350" w:rsidP="00327350">
      <w:pPr>
        <w:spacing w:after="0" w:line="240" w:lineRule="auto"/>
        <w:rPr>
          <w:rFonts w:ascii="Arial" w:eastAsia="Times New Roman" w:hAnsi="Arial" w:cs="Arial"/>
          <w:sz w:val="28"/>
          <w:szCs w:val="28"/>
          <w:lang w:eastAsia="en-GB"/>
        </w:rPr>
      </w:pPr>
    </w:p>
    <w:p w:rsidR="008C334C" w:rsidRPr="00351A28" w:rsidRDefault="00F86373" w:rsidP="00327350">
      <w:pPr>
        <w:spacing w:after="0" w:line="240" w:lineRule="auto"/>
      </w:pPr>
    </w:p>
    <w:sectPr w:rsidR="008C334C" w:rsidRPr="00351A28" w:rsidSect="00327350">
      <w:footerReference w:type="default" r:id="rId7"/>
      <w:footnotePr>
        <w:numRestart w:val="eachSect"/>
      </w:footnotePr>
      <w:pgSz w:w="11906" w:h="16838" w:code="9"/>
      <w:pgMar w:top="1440" w:right="1797" w:bottom="1440" w:left="1797" w:header="720" w:footer="720" w:gutter="0"/>
      <w:pgNumType w:start="9"/>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50" w:rsidRDefault="00327350" w:rsidP="00327350">
      <w:pPr>
        <w:spacing w:after="0" w:line="240" w:lineRule="auto"/>
      </w:pPr>
      <w:r>
        <w:separator/>
      </w:r>
    </w:p>
  </w:endnote>
  <w:endnote w:type="continuationSeparator" w:id="0">
    <w:p w:rsidR="00327350" w:rsidRDefault="00327350" w:rsidP="0032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E6" w:rsidRPr="00CD600C" w:rsidRDefault="00327350" w:rsidP="00AC6461">
    <w:pPr>
      <w:pStyle w:val="Footer"/>
      <w:tabs>
        <w:tab w:val="clear" w:pos="4153"/>
        <w:tab w:val="clear" w:pos="8306"/>
        <w:tab w:val="right" w:pos="9050"/>
      </w:tabs>
      <w:rPr>
        <w:rFonts w:ascii="Arial" w:hAnsi="Arial" w:cs="Arial"/>
      </w:rPr>
    </w:pPr>
    <w:r w:rsidRPr="00CD600C">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50" w:rsidRDefault="00327350" w:rsidP="00327350">
      <w:pPr>
        <w:spacing w:after="0" w:line="240" w:lineRule="auto"/>
      </w:pPr>
      <w:r>
        <w:separator/>
      </w:r>
    </w:p>
  </w:footnote>
  <w:footnote w:type="continuationSeparator" w:id="0">
    <w:p w:rsidR="00327350" w:rsidRDefault="00327350" w:rsidP="00327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CE1"/>
    <w:multiLevelType w:val="multilevel"/>
    <w:tmpl w:val="92A41906"/>
    <w:lvl w:ilvl="0">
      <w:numFmt w:val="none"/>
      <w:lvlText w:val=""/>
      <w:lvlJc w:val="left"/>
      <w:pPr>
        <w:tabs>
          <w:tab w:val="num" w:pos="360"/>
        </w:tabs>
      </w:pPr>
    </w:lvl>
    <w:lvl w:ilvl="1">
      <w:numFmt w:val="none"/>
      <w:lvlText w:val=""/>
      <w:lvlJc w:val="left"/>
      <w:pPr>
        <w:tabs>
          <w:tab w:val="num" w:pos="360"/>
        </w:tabs>
      </w:pPr>
    </w:lvl>
    <w:lvl w:ilvl="2">
      <w:start w:val="1"/>
      <w:numFmt w:val="lowerLetter"/>
      <w:lvlText w:val="(%3)"/>
      <w:legacy w:legacy="1" w:legacySpace="120" w:legacyIndent="397"/>
      <w:lvlJc w:val="left"/>
      <w:pPr>
        <w:ind w:left="57" w:hanging="397"/>
      </w:pPr>
    </w:lvl>
    <w:lvl w:ilvl="3">
      <w:start w:val="1"/>
      <w:numFmt w:val="lowerRoman"/>
      <w:lvlText w:val="(%4)"/>
      <w:legacy w:legacy="1" w:legacySpace="120" w:legacyIndent="113"/>
      <w:lvlJc w:val="left"/>
      <w:pPr>
        <w:ind w:left="170" w:hanging="113"/>
      </w:pPr>
    </w:lvl>
    <w:lvl w:ilvl="4">
      <w:start w:val="27"/>
      <w:numFmt w:val="lowerLetter"/>
      <w:lvlText w:val="(%5)"/>
      <w:legacy w:legacy="1" w:legacySpace="120" w:legacyIndent="567"/>
      <w:lvlJc w:val="left"/>
      <w:pPr>
        <w:ind w:left="737" w:hanging="567"/>
      </w:pPr>
    </w:lvl>
    <w:lvl w:ilvl="5">
      <w:start w:val="1"/>
      <w:numFmt w:val="lowerLetter"/>
      <w:lvlText w:val="(%6)"/>
      <w:legacy w:legacy="1" w:legacySpace="120" w:legacyIndent="720"/>
      <w:lvlJc w:val="left"/>
      <w:pPr>
        <w:ind w:left="1457" w:hanging="720"/>
      </w:pPr>
    </w:lvl>
    <w:lvl w:ilvl="6">
      <w:start w:val="1"/>
      <w:numFmt w:val="lowerRoman"/>
      <w:lvlText w:val="(%7)"/>
      <w:legacy w:legacy="1" w:legacySpace="120" w:legacyIndent="720"/>
      <w:lvlJc w:val="left"/>
      <w:pPr>
        <w:ind w:left="2177" w:hanging="720"/>
      </w:pPr>
    </w:lvl>
    <w:lvl w:ilvl="7">
      <w:start w:val="1"/>
      <w:numFmt w:val="lowerLetter"/>
      <w:lvlText w:val="(%8)"/>
      <w:legacy w:legacy="1" w:legacySpace="120" w:legacyIndent="720"/>
      <w:lvlJc w:val="left"/>
      <w:pPr>
        <w:ind w:left="2897" w:hanging="720"/>
      </w:pPr>
    </w:lvl>
    <w:lvl w:ilvl="8">
      <w:start w:val="1"/>
      <w:numFmt w:val="lowerRoman"/>
      <w:lvlText w:val="(%9)"/>
      <w:legacy w:legacy="1" w:legacySpace="120" w:legacyIndent="720"/>
      <w:lvlJc w:val="left"/>
      <w:pPr>
        <w:ind w:left="3617" w:hanging="720"/>
      </w:pPr>
    </w:lvl>
  </w:abstractNum>
  <w:abstractNum w:abstractNumId="1" w15:restartNumberingAfterBreak="0">
    <w:nsid w:val="3F624F34"/>
    <w:multiLevelType w:val="hybridMultilevel"/>
    <w:tmpl w:val="A8A8B73E"/>
    <w:lvl w:ilvl="0" w:tplc="38A46050">
      <w:start w:val="1"/>
      <w:numFmt w:val="bullet"/>
      <w:lvlText w:val=""/>
      <w:lvlJc w:val="left"/>
      <w:pPr>
        <w:tabs>
          <w:tab w:val="num" w:pos="1440"/>
        </w:tabs>
        <w:ind w:left="1440" w:hanging="360"/>
      </w:pPr>
      <w:rPr>
        <w:rFonts w:ascii="Symbol" w:hAnsi="Symbol"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01F2C2A"/>
    <w:multiLevelType w:val="multilevel"/>
    <w:tmpl w:val="666826D6"/>
    <w:lvl w:ilvl="0">
      <w:start w:val="17"/>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327350"/>
    <w:rsid w:val="00244FDC"/>
    <w:rsid w:val="00327350"/>
    <w:rsid w:val="00351A28"/>
    <w:rsid w:val="0071599A"/>
    <w:rsid w:val="0078416B"/>
    <w:rsid w:val="00877142"/>
    <w:rsid w:val="00904D0C"/>
    <w:rsid w:val="00CA0C24"/>
    <w:rsid w:val="00F8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6939C6A-25D8-4B27-8F46-D73BE95A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327350"/>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327350"/>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327350"/>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327350"/>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327350"/>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327350"/>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327350"/>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327350"/>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327350"/>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327350"/>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327350"/>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327350"/>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327350"/>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327350"/>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327350"/>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327350"/>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327350"/>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327350"/>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327350"/>
  </w:style>
  <w:style w:type="paragraph" w:customStyle="1" w:styleId="Blockquote">
    <w:name w:val="Blockquote"/>
    <w:basedOn w:val="Normal"/>
    <w:rsid w:val="00327350"/>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327350"/>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327350"/>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327350"/>
    <w:rPr>
      <w:rFonts w:ascii="Times New Roman" w:eastAsia="Times New Roman" w:hAnsi="Times New Roman" w:cs="Times New Roman"/>
      <w:sz w:val="28"/>
      <w:szCs w:val="20"/>
      <w:lang w:eastAsia="en-GB"/>
    </w:rPr>
  </w:style>
  <w:style w:type="paragraph" w:styleId="Footer">
    <w:name w:val="footer"/>
    <w:basedOn w:val="Normal"/>
    <w:link w:val="FooterChar"/>
    <w:rsid w:val="00327350"/>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327350"/>
    <w:rPr>
      <w:rFonts w:ascii="Times New Roman" w:eastAsia="Times New Roman" w:hAnsi="Times New Roman" w:cs="Times New Roman"/>
      <w:sz w:val="28"/>
      <w:szCs w:val="20"/>
      <w:lang w:eastAsia="en-GB"/>
    </w:rPr>
  </w:style>
  <w:style w:type="character" w:styleId="PageNumber">
    <w:name w:val="page number"/>
    <w:basedOn w:val="DefaultParagraphFont"/>
    <w:rsid w:val="00327350"/>
  </w:style>
  <w:style w:type="paragraph" w:customStyle="1" w:styleId="H3">
    <w:name w:val="H3"/>
    <w:basedOn w:val="Normal"/>
    <w:next w:val="Normal"/>
    <w:rsid w:val="00327350"/>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327350"/>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327350"/>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327350"/>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27350"/>
    <w:rPr>
      <w:rFonts w:ascii="Times New Roman" w:eastAsia="Times New Roman" w:hAnsi="Times New Roman" w:cs="Times New Roman"/>
      <w:sz w:val="24"/>
      <w:szCs w:val="20"/>
    </w:rPr>
  </w:style>
  <w:style w:type="paragraph" w:styleId="List3">
    <w:name w:val="List 3"/>
    <w:basedOn w:val="Normal"/>
    <w:rsid w:val="00327350"/>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327350"/>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27350"/>
    <w:rPr>
      <w:rFonts w:ascii="Times New Roman" w:eastAsia="Times New Roman" w:hAnsi="Times New Roman" w:cs="Times New Roman"/>
      <w:sz w:val="24"/>
      <w:szCs w:val="20"/>
    </w:rPr>
  </w:style>
  <w:style w:type="character" w:customStyle="1" w:styleId="HTMLMarkup">
    <w:name w:val="HTML Markup"/>
    <w:rsid w:val="00327350"/>
    <w:rPr>
      <w:vanish/>
      <w:color w:val="FF0000"/>
      <w:sz w:val="20"/>
    </w:rPr>
  </w:style>
  <w:style w:type="paragraph" w:styleId="BodyTextIndent2">
    <w:name w:val="Body Text Indent 2"/>
    <w:basedOn w:val="Normal"/>
    <w:link w:val="BodyTextIndent2Char"/>
    <w:rsid w:val="00327350"/>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327350"/>
    <w:rPr>
      <w:rFonts w:ascii="Times New Roman" w:eastAsia="Times New Roman" w:hAnsi="Times New Roman" w:cs="Times New Roman"/>
      <w:sz w:val="24"/>
      <w:szCs w:val="20"/>
      <w:lang w:eastAsia="en-GB"/>
    </w:rPr>
  </w:style>
  <w:style w:type="character" w:styleId="Hyperlink">
    <w:name w:val="Hyperlink"/>
    <w:uiPriority w:val="99"/>
    <w:rsid w:val="00327350"/>
    <w:rPr>
      <w:color w:val="0000FF"/>
      <w:u w:val="single"/>
    </w:rPr>
  </w:style>
  <w:style w:type="paragraph" w:styleId="BodyTextIndent3">
    <w:name w:val="Body Text Indent 3"/>
    <w:basedOn w:val="Normal"/>
    <w:link w:val="BodyTextIndent3Char"/>
    <w:rsid w:val="00327350"/>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327350"/>
    <w:rPr>
      <w:rFonts w:ascii="Times New Roman" w:eastAsia="Times New Roman" w:hAnsi="Times New Roman" w:cs="Times New Roman"/>
      <w:sz w:val="26"/>
      <w:szCs w:val="20"/>
      <w:lang w:eastAsia="en-GB"/>
    </w:rPr>
  </w:style>
  <w:style w:type="paragraph" w:styleId="BodyText2">
    <w:name w:val="Body Text 2"/>
    <w:basedOn w:val="Normal"/>
    <w:link w:val="BodyText2Char"/>
    <w:rsid w:val="00327350"/>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327350"/>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327350"/>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327350"/>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327350"/>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327350"/>
    <w:rPr>
      <w:rFonts w:ascii="Times New Roman" w:eastAsia="Times New Roman" w:hAnsi="Times New Roman" w:cs="Times New Roman"/>
      <w:sz w:val="28"/>
      <w:szCs w:val="20"/>
      <w:lang w:eastAsia="en-GB"/>
    </w:rPr>
  </w:style>
  <w:style w:type="paragraph" w:customStyle="1" w:styleId="H4">
    <w:name w:val="H4"/>
    <w:basedOn w:val="Normal"/>
    <w:next w:val="Normal"/>
    <w:rsid w:val="00327350"/>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327350"/>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327350"/>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327350"/>
    <w:rPr>
      <w:b/>
    </w:rPr>
  </w:style>
  <w:style w:type="paragraph" w:customStyle="1" w:styleId="Body">
    <w:name w:val="Body*"/>
    <w:rsid w:val="00327350"/>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327350"/>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327350"/>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327350"/>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327350"/>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327350"/>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327350"/>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327350"/>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327350"/>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327350"/>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327350"/>
    <w:rPr>
      <w:rFonts w:ascii="Times New Roman" w:eastAsia="Times New Roman" w:hAnsi="Times New Roman" w:cs="Times New Roman"/>
      <w:b/>
      <w:sz w:val="29"/>
      <w:szCs w:val="20"/>
      <w:lang w:eastAsia="en-GB"/>
    </w:rPr>
  </w:style>
  <w:style w:type="character" w:styleId="FootnoteReference">
    <w:name w:val="footnote reference"/>
    <w:uiPriority w:val="99"/>
    <w:rsid w:val="00327350"/>
    <w:rPr>
      <w:vertAlign w:val="superscript"/>
    </w:rPr>
  </w:style>
  <w:style w:type="paragraph" w:styleId="FootnoteText">
    <w:name w:val="footnote text"/>
    <w:basedOn w:val="Normal"/>
    <w:link w:val="FootnoteTextChar"/>
    <w:uiPriority w:val="99"/>
    <w:rsid w:val="003273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27350"/>
    <w:rPr>
      <w:rFonts w:ascii="Times New Roman" w:eastAsia="Times New Roman" w:hAnsi="Times New Roman" w:cs="Times New Roman"/>
      <w:sz w:val="20"/>
      <w:szCs w:val="20"/>
    </w:rPr>
  </w:style>
  <w:style w:type="paragraph" w:customStyle="1" w:styleId="N2">
    <w:name w:val="N2"/>
    <w:basedOn w:val="Normal"/>
    <w:rsid w:val="00327350"/>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327350"/>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327350"/>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327350"/>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327350"/>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327350"/>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327350"/>
    <w:pPr>
      <w:tabs>
        <w:tab w:val="num" w:pos="737"/>
      </w:tabs>
      <w:ind w:left="737" w:hanging="397"/>
    </w:pPr>
    <w:rPr>
      <w:lang w:eastAsia="en-GB"/>
    </w:rPr>
  </w:style>
  <w:style w:type="paragraph" w:customStyle="1" w:styleId="N5">
    <w:name w:val="N5"/>
    <w:basedOn w:val="N4"/>
    <w:rsid w:val="00327350"/>
    <w:pPr>
      <w:tabs>
        <w:tab w:val="clear" w:pos="1134"/>
        <w:tab w:val="num" w:pos="1701"/>
      </w:tabs>
      <w:ind w:left="1701" w:hanging="567"/>
    </w:pPr>
    <w:rPr>
      <w:lang w:eastAsia="en-GB"/>
    </w:rPr>
  </w:style>
  <w:style w:type="paragraph" w:customStyle="1" w:styleId="T1">
    <w:name w:val="T1"/>
    <w:basedOn w:val="Normal"/>
    <w:rsid w:val="00327350"/>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32735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327350"/>
    <w:rPr>
      <w:rFonts w:ascii="Tahoma" w:eastAsia="Times New Roman" w:hAnsi="Tahoma" w:cs="Tahoma"/>
      <w:sz w:val="16"/>
      <w:szCs w:val="16"/>
      <w:lang w:val="en-US"/>
    </w:rPr>
  </w:style>
  <w:style w:type="paragraph" w:customStyle="1" w:styleId="PartHead">
    <w:name w:val="PartHead"/>
    <w:basedOn w:val="Normal"/>
    <w:rsid w:val="00327350"/>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327350"/>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327350"/>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3273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327350"/>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327350"/>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327350"/>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327350"/>
    <w:rPr>
      <w:b w:val="0"/>
      <w:bCs w:val="0"/>
      <w:i w:val="0"/>
      <w:iCs w:val="0"/>
      <w:vanish w:val="0"/>
      <w:webHidden w:val="0"/>
      <w:sz w:val="22"/>
      <w:szCs w:val="22"/>
      <w:specVanish w:val="0"/>
    </w:rPr>
  </w:style>
  <w:style w:type="character" w:customStyle="1" w:styleId="legparttitle2">
    <w:name w:val="legparttitle2"/>
    <w:rsid w:val="00327350"/>
    <w:rPr>
      <w:b w:val="0"/>
      <w:bCs w:val="0"/>
      <w:i w:val="0"/>
      <w:iCs w:val="0"/>
      <w:vanish w:val="0"/>
      <w:webHidden w:val="0"/>
      <w:sz w:val="22"/>
      <w:szCs w:val="22"/>
      <w:specVanish w:val="0"/>
    </w:rPr>
  </w:style>
  <w:style w:type="character" w:customStyle="1" w:styleId="legp1no2">
    <w:name w:val="legp1no2"/>
    <w:rsid w:val="00327350"/>
    <w:rPr>
      <w:b/>
      <w:bCs/>
    </w:rPr>
  </w:style>
  <w:style w:type="character" w:customStyle="1" w:styleId="legdsleglhslegp3no">
    <w:name w:val="legds leglhs legp3no"/>
    <w:basedOn w:val="DefaultParagraphFont"/>
    <w:rsid w:val="00327350"/>
  </w:style>
  <w:style w:type="character" w:customStyle="1" w:styleId="legdslegrhslegp3text">
    <w:name w:val="legds legrhs legp3text"/>
    <w:basedOn w:val="DefaultParagraphFont"/>
    <w:rsid w:val="00327350"/>
  </w:style>
  <w:style w:type="character" w:customStyle="1" w:styleId="legdsleglhslegp4no">
    <w:name w:val="legds leglhs legp4no"/>
    <w:basedOn w:val="DefaultParagraphFont"/>
    <w:rsid w:val="00327350"/>
  </w:style>
  <w:style w:type="character" w:customStyle="1" w:styleId="legdslegrhslegp4text">
    <w:name w:val="legds legrhs legp4text"/>
    <w:basedOn w:val="DefaultParagraphFont"/>
    <w:rsid w:val="00327350"/>
  </w:style>
  <w:style w:type="character" w:customStyle="1" w:styleId="legdsleglhslegp5no">
    <w:name w:val="legds leglhs legp5no"/>
    <w:basedOn w:val="DefaultParagraphFont"/>
    <w:rsid w:val="00327350"/>
  </w:style>
  <w:style w:type="character" w:customStyle="1" w:styleId="legdslegrhslegp5text">
    <w:name w:val="legds legrhs legp5text"/>
    <w:basedOn w:val="DefaultParagraphFont"/>
    <w:rsid w:val="00327350"/>
  </w:style>
  <w:style w:type="paragraph" w:customStyle="1" w:styleId="legp2text1">
    <w:name w:val="legp2text1"/>
    <w:basedOn w:val="Normal"/>
    <w:rsid w:val="00327350"/>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327350"/>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327350"/>
    <w:rPr>
      <w:rFonts w:ascii="Times New Roman" w:eastAsia="Times New Roman" w:hAnsi="Times New Roman" w:cs="Times New Roman"/>
      <w:sz w:val="21"/>
      <w:szCs w:val="20"/>
    </w:rPr>
  </w:style>
  <w:style w:type="paragraph" w:customStyle="1" w:styleId="LQN1">
    <w:name w:val="LQN1"/>
    <w:basedOn w:val="Normal"/>
    <w:link w:val="LQN1Char"/>
    <w:rsid w:val="00327350"/>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327350"/>
    <w:rPr>
      <w:rFonts w:ascii="Times New Roman" w:eastAsia="Times New Roman" w:hAnsi="Times New Roman" w:cs="Times New Roman"/>
      <w:sz w:val="21"/>
      <w:szCs w:val="20"/>
    </w:rPr>
  </w:style>
  <w:style w:type="character" w:styleId="FollowedHyperlink">
    <w:name w:val="FollowedHyperlink"/>
    <w:rsid w:val="00327350"/>
    <w:rPr>
      <w:color w:val="606420"/>
      <w:u w:val="single"/>
    </w:rPr>
  </w:style>
  <w:style w:type="paragraph" w:styleId="BodyTextFirstIndent2">
    <w:name w:val="Body Text First Indent 2"/>
    <w:basedOn w:val="BodyTextIndent"/>
    <w:link w:val="BodyTextFirstIndent2Char"/>
    <w:rsid w:val="00327350"/>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327350"/>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327350"/>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32735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327350"/>
    <w:rPr>
      <w:b/>
      <w:bCs/>
      <w:smallCaps/>
      <w:spacing w:val="5"/>
    </w:rPr>
  </w:style>
  <w:style w:type="paragraph" w:styleId="NoSpacing">
    <w:name w:val="No Spacing"/>
    <w:uiPriority w:val="1"/>
    <w:qFormat/>
    <w:rsid w:val="00327350"/>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327350"/>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327350"/>
    <w:rPr>
      <w:rFonts w:ascii="Times New Roman" w:eastAsia="Times New Roman" w:hAnsi="Times New Roman" w:cs="Times New Roman"/>
      <w:sz w:val="20"/>
      <w:szCs w:val="20"/>
      <w:lang w:eastAsia="en-GB"/>
    </w:rPr>
  </w:style>
  <w:style w:type="character" w:styleId="EndnoteReference">
    <w:name w:val="endnote reference"/>
    <w:rsid w:val="00327350"/>
    <w:rPr>
      <w:vertAlign w:val="superscript"/>
    </w:rPr>
  </w:style>
  <w:style w:type="paragraph" w:styleId="TOC1">
    <w:name w:val="toc 1"/>
    <w:basedOn w:val="Normal"/>
    <w:next w:val="Normal"/>
    <w:autoRedefine/>
    <w:uiPriority w:val="39"/>
    <w:rsid w:val="00327350"/>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327350"/>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327350"/>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327350"/>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327350"/>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327350"/>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327350"/>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327350"/>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327350"/>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1287</Words>
  <Characters>7337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Jones</dc:creator>
  <cp:lastModifiedBy>Craig Foley</cp:lastModifiedBy>
  <cp:revision>2</cp:revision>
  <dcterms:created xsi:type="dcterms:W3CDTF">2024-05-20T10:34:00Z</dcterms:created>
  <dcterms:modified xsi:type="dcterms:W3CDTF">2024-05-20T10:34:00Z</dcterms:modified>
</cp:coreProperties>
</file>